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Default="0053460B">
      <w:pPr>
        <w:pStyle w:val="Kopf"/>
      </w:pPr>
      <w:r>
        <w:t xml:space="preserve"> </w:t>
      </w:r>
    </w:p>
    <w:p w:rsidR="00E03151" w:rsidRPr="003C7A70" w:rsidRDefault="00E03151" w:rsidP="003C7A70">
      <w:pPr>
        <w:pStyle w:val="Kopf"/>
        <w:spacing w:line="360" w:lineRule="exact"/>
        <w:rPr>
          <w:sz w:val="26"/>
          <w:szCs w:val="26"/>
        </w:rPr>
      </w:pPr>
    </w:p>
    <w:p w:rsidR="00E03151" w:rsidRPr="003C7A70" w:rsidRDefault="00E03151" w:rsidP="003C7A70">
      <w:pPr>
        <w:pStyle w:val="Kopf"/>
        <w:spacing w:line="360" w:lineRule="exact"/>
        <w:rPr>
          <w:sz w:val="26"/>
          <w:szCs w:val="26"/>
          <w:lang w:val="de-AT"/>
        </w:rPr>
      </w:pPr>
    </w:p>
    <w:p w:rsidR="00D8203B" w:rsidRPr="00C8763F" w:rsidRDefault="00C8763F" w:rsidP="00C8763F">
      <w:pPr>
        <w:pStyle w:val="Beilagen"/>
        <w:spacing w:line="480" w:lineRule="auto"/>
        <w:rPr>
          <w:rFonts w:ascii="Arial Narrow" w:hAnsi="Arial Narrow"/>
          <w:b/>
          <w:bCs/>
          <w:color w:val="C0C0C0"/>
          <w:sz w:val="80"/>
          <w:szCs w:val="80"/>
        </w:rPr>
      </w:pPr>
      <w:r w:rsidRPr="00C8763F">
        <w:rPr>
          <w:rFonts w:ascii="Arial Narrow" w:hAnsi="Arial Narrow"/>
          <w:b/>
          <w:bCs/>
          <w:color w:val="C0C0C0"/>
          <w:sz w:val="80"/>
          <w:szCs w:val="80"/>
        </w:rPr>
        <w:t>Presseinformation</w:t>
      </w:r>
    </w:p>
    <w:p w:rsidR="00334DCE" w:rsidRPr="00334DCE" w:rsidRDefault="00334DCE" w:rsidP="00334DCE">
      <w:pPr>
        <w:rPr>
          <w:rFonts w:ascii="Arial" w:hAnsi="Arial" w:cs="Arial"/>
          <w:noProof/>
          <w:sz w:val="20"/>
          <w:lang w:val="de-DE"/>
        </w:rPr>
      </w:pPr>
      <w:r w:rsidRPr="00334DCE">
        <w:rPr>
          <w:rFonts w:ascii="Arial" w:hAnsi="Arial" w:cs="Arial"/>
          <w:noProof/>
          <w:sz w:val="20"/>
          <w:lang w:val="de-DE"/>
        </w:rPr>
        <w:t>Wien, 28. April 2011</w:t>
      </w:r>
    </w:p>
    <w:p w:rsidR="00334DCE" w:rsidRDefault="00334DCE" w:rsidP="00334DCE">
      <w:pPr>
        <w:rPr>
          <w:rFonts w:ascii="Arial" w:hAnsi="Arial" w:cs="Arial"/>
          <w:noProof/>
          <w:sz w:val="20"/>
          <w:lang w:val="de-DE"/>
        </w:rPr>
      </w:pPr>
    </w:p>
    <w:p w:rsidR="00334DCE" w:rsidRPr="008E65AC" w:rsidRDefault="00334DCE" w:rsidP="00334DCE">
      <w:pPr>
        <w:rPr>
          <w:rFonts w:ascii="Arial" w:hAnsi="Arial" w:cs="Arial"/>
          <w:b/>
          <w:noProof/>
          <w:sz w:val="20"/>
        </w:rPr>
      </w:pPr>
      <w:r w:rsidRPr="008E65AC">
        <w:rPr>
          <w:rFonts w:ascii="Arial" w:hAnsi="Arial" w:cs="Arial"/>
          <w:b/>
          <w:noProof/>
          <w:sz w:val="20"/>
        </w:rPr>
        <w:t>CMS: Neues Office in Tirana</w:t>
      </w:r>
    </w:p>
    <w:p w:rsidR="00334DCE" w:rsidRPr="008E65AC" w:rsidRDefault="00334DCE" w:rsidP="00334DCE">
      <w:pPr>
        <w:rPr>
          <w:rFonts w:ascii="Arial" w:hAnsi="Arial" w:cs="Arial"/>
          <w:b/>
          <w:noProof/>
          <w:sz w:val="20"/>
        </w:rPr>
      </w:pPr>
    </w:p>
    <w:p w:rsidR="00334DCE" w:rsidRPr="00334DCE" w:rsidRDefault="00334DCE" w:rsidP="00334DCE">
      <w:pPr>
        <w:rPr>
          <w:rFonts w:ascii="Arial" w:hAnsi="Arial" w:cs="Arial"/>
          <w:b/>
          <w:noProof/>
          <w:sz w:val="20"/>
          <w:lang w:val="de-DE"/>
        </w:rPr>
      </w:pPr>
      <w:r w:rsidRPr="00334DCE">
        <w:rPr>
          <w:rFonts w:ascii="Arial" w:hAnsi="Arial" w:cs="Arial"/>
          <w:b/>
          <w:noProof/>
          <w:sz w:val="20"/>
          <w:lang w:val="de-DE"/>
        </w:rPr>
        <w:t>CMS übernimmt ein führendes Anwaltsbüro in Tirana, Albanien und vergrößert  seine europäische marktführende Präsenz weiter. Damit ist CMS an 54 Standorten in Europa, Südamerika, Russland und China tätig.</w:t>
      </w:r>
    </w:p>
    <w:p w:rsidR="00334DCE" w:rsidRPr="00334DCE" w:rsidRDefault="00334DCE" w:rsidP="00334DCE">
      <w:pPr>
        <w:rPr>
          <w:rFonts w:ascii="Arial" w:hAnsi="Arial" w:cs="Arial"/>
          <w:noProof/>
          <w:sz w:val="20"/>
          <w:lang w:val="de-DE"/>
        </w:rPr>
      </w:pPr>
    </w:p>
    <w:p w:rsidR="00334DCE" w:rsidRPr="00334DCE" w:rsidRDefault="00334DCE" w:rsidP="00334DCE">
      <w:pPr>
        <w:rPr>
          <w:rFonts w:ascii="Arial" w:hAnsi="Arial" w:cs="Arial"/>
          <w:noProof/>
          <w:sz w:val="20"/>
          <w:lang w:val="de-DE"/>
        </w:rPr>
      </w:pPr>
      <w:r w:rsidRPr="00334DCE">
        <w:rPr>
          <w:rFonts w:ascii="Arial" w:hAnsi="Arial" w:cs="Arial"/>
          <w:noProof/>
          <w:sz w:val="20"/>
          <w:lang w:val="de-DE"/>
        </w:rPr>
        <w:t>CMS hat die Übernahme eines etablierten Anwaltsbüros in Tirana abgeschlossen. Im Zuge der Übernahme des seit 2009 als Eversheds Bianchini bestehenden Büros durch die italienische Partnersozietät von CMS</w:t>
      </w:r>
      <w:r w:rsidR="008E65AC">
        <w:rPr>
          <w:rFonts w:ascii="Arial" w:hAnsi="Arial" w:cs="Arial"/>
          <w:noProof/>
          <w:sz w:val="20"/>
          <w:lang w:val="de-DE"/>
        </w:rPr>
        <w:t xml:space="preserve">, </w:t>
      </w:r>
      <w:bookmarkStart w:id="0" w:name="_GoBack"/>
      <w:r w:rsidR="008E65AC">
        <w:rPr>
          <w:rFonts w:ascii="Arial" w:hAnsi="Arial" w:cs="Arial"/>
          <w:noProof/>
          <w:sz w:val="20"/>
          <w:lang w:val="de-DE"/>
        </w:rPr>
        <w:t>C</w:t>
      </w:r>
      <w:r w:rsidR="008E65AC" w:rsidRPr="008E65AC">
        <w:rPr>
          <w:rFonts w:ascii="Arial" w:hAnsi="Arial" w:cs="Arial"/>
          <w:noProof/>
          <w:sz w:val="20"/>
          <w:lang w:val="de-DE"/>
        </w:rPr>
        <w:t xml:space="preserve">MS </w:t>
      </w:r>
      <w:proofErr w:type="spellStart"/>
      <w:r w:rsidR="008E65AC" w:rsidRPr="008E65AC">
        <w:rPr>
          <w:rFonts w:ascii="Arial" w:hAnsi="Arial" w:cs="Arial"/>
          <w:noProof/>
          <w:sz w:val="20"/>
          <w:lang w:val="de-DE"/>
        </w:rPr>
        <w:t>Adonnino</w:t>
      </w:r>
      <w:proofErr w:type="spellEnd"/>
      <w:r w:rsidR="008E65AC" w:rsidRPr="008E65AC">
        <w:rPr>
          <w:rFonts w:ascii="Arial" w:hAnsi="Arial" w:cs="Arial"/>
          <w:noProof/>
          <w:sz w:val="20"/>
          <w:lang w:val="de-DE"/>
        </w:rPr>
        <w:t xml:space="preserve"> Ascoli &amp; Cavasola Scamoni</w:t>
      </w:r>
      <w:r w:rsidR="008E65AC">
        <w:rPr>
          <w:rFonts w:ascii="Arial" w:hAnsi="Arial" w:cs="Arial"/>
          <w:noProof/>
          <w:sz w:val="20"/>
          <w:lang w:val="de-DE"/>
        </w:rPr>
        <w:t>,</w:t>
      </w:r>
      <w:r w:rsidRPr="00334DCE">
        <w:rPr>
          <w:rFonts w:ascii="Arial" w:hAnsi="Arial" w:cs="Arial"/>
          <w:noProof/>
          <w:sz w:val="20"/>
          <w:lang w:val="de-DE"/>
        </w:rPr>
        <w:t xml:space="preserve"> </w:t>
      </w:r>
      <w:bookmarkEnd w:id="0"/>
      <w:r w:rsidRPr="00334DCE">
        <w:rPr>
          <w:rFonts w:ascii="Arial" w:hAnsi="Arial" w:cs="Arial"/>
          <w:noProof/>
          <w:sz w:val="20"/>
          <w:lang w:val="de-DE"/>
        </w:rPr>
        <w:t>werden elf Experten übernommen, die nunmehr für CMS tätig sein werden.</w:t>
      </w:r>
    </w:p>
    <w:p w:rsidR="00334DCE" w:rsidRPr="00334DCE" w:rsidRDefault="00334DCE" w:rsidP="00334DCE">
      <w:pPr>
        <w:rPr>
          <w:rFonts w:ascii="Arial" w:hAnsi="Arial" w:cs="Arial"/>
          <w:noProof/>
          <w:sz w:val="20"/>
          <w:lang w:val="de-DE"/>
        </w:rPr>
      </w:pPr>
    </w:p>
    <w:p w:rsidR="00C8763F" w:rsidRPr="00C743FB" w:rsidRDefault="00334DCE" w:rsidP="00334DCE">
      <w:pPr>
        <w:rPr>
          <w:rFonts w:ascii="Arial" w:hAnsi="Arial" w:cs="Arial"/>
          <w:noProof/>
          <w:sz w:val="20"/>
          <w:lang w:val="de-DE"/>
        </w:rPr>
      </w:pPr>
      <w:r w:rsidRPr="00334DCE">
        <w:rPr>
          <w:rFonts w:ascii="Arial" w:hAnsi="Arial" w:cs="Arial"/>
          <w:noProof/>
          <w:sz w:val="20"/>
          <w:lang w:val="de-DE"/>
        </w:rPr>
        <w:t>„Durch diese spannende Akquisition gewinnt CMS ein hervorragendes Team dazu, das in Albanien als marktführend gilt und unsere Klienten nun auch in diesem Markt in allen rechtlichen Belangen begleiten kann“, freut sich Peter Huber, Managing Partner von CMS Reich-Rohrwig Hainz. Das Büro in Tirana ist bereits das zweite neue Office in diesem Jahr: Im Jänner eröffnete CMS ebenfalls ein Büro in Luxemburg. Damit ist CMS an 54 Standorten in 29 Ländern in Europa, Südamerika, Russland und China mit mehr als 770 Partnern und fast 2900 Anwälten vertreten.</w:t>
      </w:r>
    </w:p>
    <w:p w:rsidR="00C8763F" w:rsidRPr="00C743FB" w:rsidRDefault="00C8763F" w:rsidP="00C8763F">
      <w:pPr>
        <w:rPr>
          <w:rFonts w:ascii="Arial" w:hAnsi="Arial" w:cs="Arial"/>
          <w:noProof/>
          <w:sz w:val="20"/>
          <w:lang w:val="de-DE"/>
        </w:rPr>
      </w:pPr>
    </w:p>
    <w:p w:rsidR="00C8763F" w:rsidRPr="00C743FB" w:rsidRDefault="00C8763F" w:rsidP="00C8763F">
      <w:pPr>
        <w:rPr>
          <w:rFonts w:ascii="Arial" w:hAnsi="Arial" w:cs="Arial"/>
          <w:bCs/>
          <w:noProof/>
          <w:sz w:val="20"/>
          <w:lang w:val="de-DE"/>
        </w:rPr>
      </w:pPr>
    </w:p>
    <w:p w:rsidR="00C743FB" w:rsidRPr="00DD2E36" w:rsidRDefault="00C743FB" w:rsidP="00C743FB">
      <w:pPr>
        <w:rPr>
          <w:rFonts w:ascii="Arial" w:hAnsi="Arial" w:cs="Arial"/>
          <w:sz w:val="16"/>
          <w:szCs w:val="16"/>
        </w:rPr>
      </w:pPr>
      <w:r w:rsidRPr="00DD2E36">
        <w:rPr>
          <w:rFonts w:ascii="Arial" w:hAnsi="Arial" w:cs="Arial"/>
          <w:iCs/>
          <w:sz w:val="16"/>
          <w:szCs w:val="16"/>
          <w:lang w:val="de-DE"/>
        </w:rPr>
        <w:t>Bei Rückfragen wenden Sie sich bitte an:</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7"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Default="007A7AA8" w:rsidP="008907E1">
      <w:pPr>
        <w:pStyle w:val="StandardWeb"/>
        <w:spacing w:before="0" w:beforeAutospacing="0" w:after="0" w:afterAutospacing="0"/>
        <w:jc w:val="both"/>
        <w:rPr>
          <w:rStyle w:val="Fett"/>
          <w:rFonts w:ascii="Arial" w:hAnsi="Arial" w:cs="Arial"/>
          <w:sz w:val="16"/>
          <w:szCs w:val="16"/>
        </w:rPr>
      </w:pPr>
      <w:r>
        <w:rPr>
          <w:rStyle w:val="Fett"/>
          <w:rFonts w:ascii="Arial" w:hAnsi="Arial" w:cs="Arial"/>
          <w:sz w:val="16"/>
          <w:szCs w:val="16"/>
        </w:rPr>
        <w:t>Ü</w:t>
      </w:r>
      <w:r w:rsidR="008907E1">
        <w:rPr>
          <w:rStyle w:val="Fett"/>
          <w:rFonts w:ascii="Arial" w:hAnsi="Arial" w:cs="Arial"/>
          <w:sz w:val="16"/>
          <w:szCs w:val="16"/>
        </w:rPr>
        <w:t>ber CMS Reich-Rohrwig Hainz</w:t>
      </w:r>
    </w:p>
    <w:p w:rsidR="008907E1" w:rsidRDefault="008907E1" w:rsidP="008907E1">
      <w:pPr>
        <w:pStyle w:val="StandardWeb"/>
        <w:spacing w:before="0" w:beforeAutospacing="0" w:after="0" w:afterAutospacing="0"/>
        <w:jc w:val="both"/>
      </w:pP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wurde 1970 in Wien gegründet und entwickelte sich seitdem zu einem der führenden Spezialisten in allen Bereichen des Wirtschaftsrechts. Die Schwerpunkte der spezialisierten Teams mit international erfahrenen Juristen liegen in den Bereichen M&amp;A, Banking &amp; </w:t>
      </w:r>
      <w:proofErr w:type="spellStart"/>
      <w:r>
        <w:rPr>
          <w:rFonts w:ascii="Arial" w:hAnsi="Arial" w:cs="Arial"/>
          <w:sz w:val="16"/>
          <w:szCs w:val="16"/>
        </w:rPr>
        <w:t>Finance</w:t>
      </w:r>
      <w:proofErr w:type="spellEnd"/>
      <w:r>
        <w:rPr>
          <w:rFonts w:ascii="Arial" w:hAnsi="Arial" w:cs="Arial"/>
          <w:sz w:val="16"/>
          <w:szCs w:val="16"/>
        </w:rPr>
        <w:t>, Real Estate, Steuerrecht, Arbeitsrecht, IP- und IT-Recht sowie Vergaberecht. Die Kanzlei hat eigene Büros in Wien, Belgrad, Bratislava, Brüssel, Kiew, Ljubljana, Sarajewo, Sofia und Zagreb. Gemeinsam mit den Partne</w:t>
      </w:r>
      <w:r>
        <w:rPr>
          <w:rFonts w:ascii="Arial" w:hAnsi="Arial" w:cs="Arial"/>
          <w:sz w:val="16"/>
          <w:szCs w:val="16"/>
        </w:rPr>
        <w:t>r</w:t>
      </w:r>
      <w:r>
        <w:rPr>
          <w:rFonts w:ascii="Arial" w:hAnsi="Arial" w:cs="Arial"/>
          <w:sz w:val="16"/>
          <w:szCs w:val="16"/>
        </w:rPr>
        <w:t xml:space="preserve">kanzleien in Budapest, Bukarest, Moskau, Prag und Warschau bietet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ein Team von mehr als 500 erfa</w:t>
      </w:r>
      <w:r>
        <w:rPr>
          <w:rFonts w:ascii="Arial" w:hAnsi="Arial" w:cs="Arial"/>
          <w:sz w:val="16"/>
          <w:szCs w:val="16"/>
        </w:rPr>
        <w:t>h</w:t>
      </w:r>
      <w:r>
        <w:rPr>
          <w:rFonts w:ascii="Arial" w:hAnsi="Arial" w:cs="Arial"/>
          <w:sz w:val="16"/>
          <w:szCs w:val="16"/>
        </w:rPr>
        <w:t xml:space="preserve">renen Spezialisten in der CEE/SEE-Region. </w:t>
      </w:r>
      <w:hyperlink r:id="rId8" w:tooltip="http://www.cms-rrh.com/" w:history="1">
        <w:r>
          <w:rPr>
            <w:rStyle w:val="Hyperlink"/>
            <w:rFonts w:ascii="Arial" w:hAnsi="Arial" w:cs="Arial"/>
            <w:sz w:val="16"/>
            <w:szCs w:val="16"/>
          </w:rPr>
          <w:t>www.cms-rrh.com</w:t>
        </w:r>
      </w:hyperlink>
      <w:r>
        <w:rPr>
          <w:rFonts w:ascii="Arial" w:hAnsi="Arial" w:cs="Arial"/>
          <w:sz w:val="16"/>
          <w:szCs w:val="16"/>
        </w:rPr>
        <w:t xml:space="preserve"> </w:t>
      </w:r>
    </w:p>
    <w:p w:rsidR="00397BB2" w:rsidRDefault="00397BB2" w:rsidP="008907E1">
      <w:pPr>
        <w:ind w:right="-2"/>
        <w:rPr>
          <w:rFonts w:ascii="Arial" w:hAnsi="Arial" w:cs="Arial"/>
          <w:b/>
          <w:bCs/>
          <w:sz w:val="16"/>
          <w:szCs w:val="16"/>
        </w:rPr>
      </w:pPr>
    </w:p>
    <w:p w:rsidR="008907E1" w:rsidRDefault="00397BB2" w:rsidP="008907E1">
      <w:pPr>
        <w:ind w:right="-2"/>
        <w:rPr>
          <w:rFonts w:ascii="Arial" w:hAnsi="Arial" w:cs="Arial"/>
          <w:b/>
          <w:bCs/>
          <w:sz w:val="16"/>
          <w:szCs w:val="16"/>
        </w:rPr>
      </w:pPr>
      <w:r>
        <w:rPr>
          <w:rFonts w:ascii="Arial" w:hAnsi="Arial" w:cs="Arial"/>
          <w:b/>
          <w:bCs/>
          <w:sz w:val="16"/>
          <w:szCs w:val="16"/>
        </w:rPr>
        <w:t>Ü</w:t>
      </w:r>
      <w:r w:rsidR="008907E1">
        <w:rPr>
          <w:rFonts w:ascii="Arial" w:hAnsi="Arial" w:cs="Arial"/>
          <w:b/>
          <w:bCs/>
          <w:sz w:val="16"/>
          <w:szCs w:val="16"/>
        </w:rPr>
        <w:t>ber CMS</w:t>
      </w:r>
    </w:p>
    <w:p w:rsidR="008907E1" w:rsidRDefault="008907E1" w:rsidP="008907E1">
      <w:pPr>
        <w:ind w:right="-2"/>
      </w:pPr>
      <w:r>
        <w:rPr>
          <w:rFonts w:ascii="Arial" w:hAnsi="Arial" w:cs="Arial"/>
          <w:sz w:val="16"/>
          <w:szCs w:val="16"/>
        </w:rPr>
        <w:t>CMS ist der Verbund führender europäischer Rechtsanwalts- und Steuerberatungskanzleien und die erste Wahl für Organisationen, die in Europa ansässig sind oder es werden möchten.</w:t>
      </w:r>
    </w:p>
    <w:p w:rsidR="008907E1" w:rsidRDefault="008907E1" w:rsidP="008907E1">
      <w:pPr>
        <w:ind w:right="-2"/>
      </w:pPr>
      <w:r>
        <w:rPr>
          <w:rFonts w:ascii="Arial" w:hAnsi="Arial" w:cs="Arial"/>
          <w:sz w:val="16"/>
          <w:szCs w:val="16"/>
        </w:rPr>
        <w:t> </w:t>
      </w:r>
    </w:p>
    <w:p w:rsidR="008907E1" w:rsidRDefault="008907E1" w:rsidP="008907E1">
      <w:pPr>
        <w:ind w:right="-2"/>
      </w:pPr>
      <w:r>
        <w:rPr>
          <w:rFonts w:ascii="Arial" w:hAnsi="Arial" w:cs="Arial"/>
          <w:sz w:val="16"/>
          <w:szCs w:val="16"/>
        </w:rPr>
        <w:t>CMS verfügt über fundierte und regionalspezifische Kenntnisse zu juristischen, steuerlichen und unternehmerischen Anliegen und bietet durch eine gemeinsame Strategie, die an 56 Standorten in 28 Rechtssystemen in West- und Mitteleuropa und darüber hinaus lokal umgesetzt wird, Dienstleistungen, bei denen der Mandant im Mittelpunkt steht. CMS, dessen Hauptniederlassung in Frankfurt angesiedelt ist, wurde 1999 gegründet und umfasst heute neun CMS Kanzleien mit über 2.</w:t>
      </w:r>
      <w:r w:rsidR="00397BB2">
        <w:rPr>
          <w:rFonts w:ascii="Arial" w:hAnsi="Arial" w:cs="Arial"/>
          <w:sz w:val="16"/>
          <w:szCs w:val="16"/>
        </w:rPr>
        <w:t>8</w:t>
      </w:r>
      <w:r>
        <w:rPr>
          <w:rFonts w:ascii="Arial" w:hAnsi="Arial" w:cs="Arial"/>
          <w:sz w:val="16"/>
          <w:szCs w:val="16"/>
        </w:rPr>
        <w:t xml:space="preserve">00 Anwälten. </w:t>
      </w:r>
    </w:p>
    <w:p w:rsidR="008907E1" w:rsidRDefault="008907E1" w:rsidP="008907E1">
      <w:pPr>
        <w:ind w:right="-2"/>
      </w:pPr>
      <w:r>
        <w:rPr>
          <w:rFonts w:ascii="Arial" w:hAnsi="Arial" w:cs="Arial"/>
          <w:i/>
          <w:iCs/>
          <w:sz w:val="16"/>
          <w:szCs w:val="16"/>
        </w:rPr>
        <w:t> </w:t>
      </w:r>
    </w:p>
    <w:p w:rsidR="007A7AA8" w:rsidRPr="00B918CB" w:rsidRDefault="007A7AA8" w:rsidP="007A7AA8">
      <w:pPr>
        <w:ind w:right="-2"/>
        <w:rPr>
          <w:rFonts w:ascii="Arial" w:hAnsi="Arial" w:cs="Arial"/>
          <w:sz w:val="16"/>
          <w:szCs w:val="16"/>
        </w:rPr>
      </w:pPr>
      <w:r w:rsidRPr="007A7AA8">
        <w:rPr>
          <w:rFonts w:ascii="Arial" w:hAnsi="Arial" w:cs="Arial"/>
          <w:b/>
          <w:sz w:val="16"/>
          <w:szCs w:val="16"/>
        </w:rPr>
        <w:t xml:space="preserve">CMS </w:t>
      </w:r>
      <w:proofErr w:type="spellStart"/>
      <w:r w:rsidRPr="007A7AA8">
        <w:rPr>
          <w:rFonts w:ascii="Arial" w:hAnsi="Arial" w:cs="Arial"/>
          <w:b/>
          <w:sz w:val="16"/>
          <w:szCs w:val="16"/>
        </w:rPr>
        <w:t>member</w:t>
      </w:r>
      <w:proofErr w:type="spellEnd"/>
      <w:r w:rsidRPr="007A7AA8">
        <w:rPr>
          <w:rFonts w:ascii="Arial" w:hAnsi="Arial" w:cs="Arial"/>
          <w:b/>
          <w:sz w:val="16"/>
          <w:szCs w:val="16"/>
        </w:rPr>
        <w:t xml:space="preserve"> </w:t>
      </w:r>
      <w:proofErr w:type="spellStart"/>
      <w:r w:rsidRPr="007A7AA8">
        <w:rPr>
          <w:rFonts w:ascii="Arial" w:hAnsi="Arial" w:cs="Arial"/>
          <w:b/>
          <w:sz w:val="16"/>
          <w:szCs w:val="16"/>
        </w:rPr>
        <w:t>firms</w:t>
      </w:r>
      <w:proofErr w:type="spellEnd"/>
      <w:r w:rsidRPr="007A7AA8">
        <w:rPr>
          <w:rFonts w:ascii="Arial" w:hAnsi="Arial" w:cs="Arial"/>
          <w:b/>
          <w:sz w:val="16"/>
          <w:szCs w:val="16"/>
        </w:rPr>
        <w:t xml:space="preserve"> </w:t>
      </w:r>
      <w:proofErr w:type="spellStart"/>
      <w:r w:rsidRPr="007A7AA8">
        <w:rPr>
          <w:rFonts w:ascii="Arial" w:hAnsi="Arial" w:cs="Arial"/>
          <w:b/>
          <w:sz w:val="16"/>
          <w:szCs w:val="16"/>
        </w:rPr>
        <w:t>are</w:t>
      </w:r>
      <w:proofErr w:type="spellEnd"/>
      <w:r w:rsidRPr="007A7AA8">
        <w:rPr>
          <w:rFonts w:ascii="Arial" w:hAnsi="Arial" w:cs="Arial"/>
          <w:b/>
          <w:sz w:val="16"/>
          <w:szCs w:val="16"/>
        </w:rPr>
        <w:t>:</w:t>
      </w:r>
      <w:r w:rsidRPr="007A7AA8">
        <w:rPr>
          <w:rFonts w:ascii="Arial" w:hAnsi="Arial" w:cs="Arial"/>
          <w:sz w:val="16"/>
          <w:szCs w:val="16"/>
        </w:rPr>
        <w:t xml:space="preserve"> CMS </w:t>
      </w:r>
      <w:proofErr w:type="spellStart"/>
      <w:r w:rsidRPr="007A7AA8">
        <w:rPr>
          <w:rFonts w:ascii="Arial" w:hAnsi="Arial" w:cs="Arial"/>
          <w:sz w:val="16"/>
          <w:szCs w:val="16"/>
        </w:rPr>
        <w:t>Adonnino</w:t>
      </w:r>
      <w:proofErr w:type="spellEnd"/>
      <w:r w:rsidRPr="007A7AA8">
        <w:rPr>
          <w:rFonts w:ascii="Arial" w:hAnsi="Arial" w:cs="Arial"/>
          <w:sz w:val="16"/>
          <w:szCs w:val="16"/>
        </w:rPr>
        <w:t xml:space="preserve"> </w:t>
      </w:r>
      <w:proofErr w:type="spellStart"/>
      <w:r w:rsidRPr="007A7AA8">
        <w:rPr>
          <w:rFonts w:ascii="Arial" w:hAnsi="Arial" w:cs="Arial"/>
          <w:sz w:val="16"/>
          <w:szCs w:val="16"/>
        </w:rPr>
        <w:t>Ascoli</w:t>
      </w:r>
      <w:proofErr w:type="spellEnd"/>
      <w:r w:rsidRPr="007A7AA8">
        <w:rPr>
          <w:rFonts w:ascii="Arial" w:hAnsi="Arial" w:cs="Arial"/>
          <w:sz w:val="16"/>
          <w:szCs w:val="16"/>
        </w:rPr>
        <w:t xml:space="preserve"> &amp; </w:t>
      </w:r>
      <w:proofErr w:type="spellStart"/>
      <w:r w:rsidRPr="007A7AA8">
        <w:rPr>
          <w:rFonts w:ascii="Arial" w:hAnsi="Arial" w:cs="Arial"/>
          <w:sz w:val="16"/>
          <w:szCs w:val="16"/>
        </w:rPr>
        <w:t>Cavasola</w:t>
      </w:r>
      <w:proofErr w:type="spellEnd"/>
      <w:r w:rsidRPr="007A7AA8">
        <w:rPr>
          <w:rFonts w:ascii="Arial" w:hAnsi="Arial" w:cs="Arial"/>
          <w:sz w:val="16"/>
          <w:szCs w:val="16"/>
        </w:rPr>
        <w:t xml:space="preserve"> </w:t>
      </w:r>
      <w:proofErr w:type="spellStart"/>
      <w:r w:rsidRPr="007A7AA8">
        <w:rPr>
          <w:rFonts w:ascii="Arial" w:hAnsi="Arial" w:cs="Arial"/>
          <w:sz w:val="16"/>
          <w:szCs w:val="16"/>
        </w:rPr>
        <w:t>Scamoni</w:t>
      </w:r>
      <w:proofErr w:type="spellEnd"/>
      <w:r w:rsidRPr="007A7AA8">
        <w:rPr>
          <w:rFonts w:ascii="Arial" w:hAnsi="Arial" w:cs="Arial"/>
          <w:sz w:val="16"/>
          <w:szCs w:val="16"/>
        </w:rPr>
        <w:t xml:space="preserve"> (</w:t>
      </w:r>
      <w:proofErr w:type="spellStart"/>
      <w:r w:rsidRPr="007A7AA8">
        <w:rPr>
          <w:rFonts w:ascii="Arial" w:hAnsi="Arial" w:cs="Arial"/>
          <w:sz w:val="16"/>
          <w:szCs w:val="16"/>
        </w:rPr>
        <w:t>Italy</w:t>
      </w:r>
      <w:proofErr w:type="spellEnd"/>
      <w:r w:rsidRPr="007A7AA8">
        <w:rPr>
          <w:rFonts w:ascii="Arial" w:hAnsi="Arial" w:cs="Arial"/>
          <w:sz w:val="16"/>
          <w:szCs w:val="16"/>
        </w:rPr>
        <w:t xml:space="preserve">); CMS </w:t>
      </w:r>
      <w:proofErr w:type="spellStart"/>
      <w:r w:rsidRPr="007A7AA8">
        <w:rPr>
          <w:rFonts w:ascii="Arial" w:hAnsi="Arial" w:cs="Arial"/>
          <w:sz w:val="16"/>
          <w:szCs w:val="16"/>
        </w:rPr>
        <w:t>Albiñana</w:t>
      </w:r>
      <w:proofErr w:type="spellEnd"/>
      <w:r w:rsidRPr="007A7AA8">
        <w:rPr>
          <w:rFonts w:ascii="Arial" w:hAnsi="Arial" w:cs="Arial"/>
          <w:sz w:val="16"/>
          <w:szCs w:val="16"/>
        </w:rPr>
        <w:t xml:space="preserve"> &amp; Suárez de </w:t>
      </w:r>
      <w:proofErr w:type="spellStart"/>
      <w:r w:rsidRPr="007A7AA8">
        <w:rPr>
          <w:rFonts w:ascii="Arial" w:hAnsi="Arial" w:cs="Arial"/>
          <w:sz w:val="16"/>
          <w:szCs w:val="16"/>
        </w:rPr>
        <w:t>Lezo</w:t>
      </w:r>
      <w:proofErr w:type="spellEnd"/>
      <w:r w:rsidRPr="007A7AA8">
        <w:rPr>
          <w:rFonts w:ascii="Arial" w:hAnsi="Arial" w:cs="Arial"/>
          <w:sz w:val="16"/>
          <w:szCs w:val="16"/>
        </w:rPr>
        <w:t xml:space="preserve">, S.L.P. (Spain); CMS </w:t>
      </w:r>
      <w:proofErr w:type="spellStart"/>
      <w:r w:rsidRPr="007A7AA8">
        <w:rPr>
          <w:rFonts w:ascii="Arial" w:hAnsi="Arial" w:cs="Arial"/>
          <w:sz w:val="16"/>
          <w:szCs w:val="16"/>
        </w:rPr>
        <w:t>Bureau</w:t>
      </w:r>
      <w:proofErr w:type="spellEnd"/>
      <w:r w:rsidRPr="007A7AA8">
        <w:rPr>
          <w:rFonts w:ascii="Arial" w:hAnsi="Arial" w:cs="Arial"/>
          <w:sz w:val="16"/>
          <w:szCs w:val="16"/>
        </w:rPr>
        <w:t xml:space="preserve"> Francis Lefebvre (France); CMS Cameron McKenna LLP (UK); CMS </w:t>
      </w:r>
      <w:proofErr w:type="spellStart"/>
      <w:r w:rsidRPr="007A7AA8">
        <w:rPr>
          <w:rFonts w:ascii="Arial" w:hAnsi="Arial" w:cs="Arial"/>
          <w:sz w:val="16"/>
          <w:szCs w:val="16"/>
        </w:rPr>
        <w:t>DeBacker</w:t>
      </w:r>
      <w:proofErr w:type="spellEnd"/>
      <w:r w:rsidRPr="007A7AA8">
        <w:rPr>
          <w:rFonts w:ascii="Arial" w:hAnsi="Arial" w:cs="Arial"/>
          <w:sz w:val="16"/>
          <w:szCs w:val="16"/>
        </w:rPr>
        <w:t xml:space="preserve"> </w:t>
      </w:r>
      <w:proofErr w:type="spellStart"/>
      <w:r w:rsidRPr="007A7AA8">
        <w:rPr>
          <w:rFonts w:ascii="Arial" w:hAnsi="Arial" w:cs="Arial"/>
          <w:sz w:val="16"/>
          <w:szCs w:val="16"/>
        </w:rPr>
        <w:t>Leclère</w:t>
      </w:r>
      <w:proofErr w:type="spellEnd"/>
      <w:r w:rsidRPr="007A7AA8">
        <w:rPr>
          <w:rFonts w:ascii="Arial" w:hAnsi="Arial" w:cs="Arial"/>
          <w:sz w:val="16"/>
          <w:szCs w:val="16"/>
        </w:rPr>
        <w:t xml:space="preserve"> </w:t>
      </w:r>
      <w:proofErr w:type="spellStart"/>
      <w:r w:rsidRPr="007A7AA8">
        <w:rPr>
          <w:rFonts w:ascii="Arial" w:hAnsi="Arial" w:cs="Arial"/>
          <w:sz w:val="16"/>
          <w:szCs w:val="16"/>
        </w:rPr>
        <w:t>Walry</w:t>
      </w:r>
      <w:proofErr w:type="spellEnd"/>
      <w:r w:rsidRPr="007A7AA8">
        <w:rPr>
          <w:rFonts w:ascii="Arial" w:hAnsi="Arial" w:cs="Arial"/>
          <w:sz w:val="16"/>
          <w:szCs w:val="16"/>
        </w:rPr>
        <w:t xml:space="preserve"> (</w:t>
      </w:r>
      <w:proofErr w:type="spellStart"/>
      <w:r w:rsidRPr="007A7AA8">
        <w:rPr>
          <w:rFonts w:ascii="Arial" w:hAnsi="Arial" w:cs="Arial"/>
          <w:sz w:val="16"/>
          <w:szCs w:val="16"/>
        </w:rPr>
        <w:t>Belgium</w:t>
      </w:r>
      <w:proofErr w:type="spellEnd"/>
      <w:r w:rsidRPr="007A7AA8">
        <w:rPr>
          <w:rFonts w:ascii="Arial" w:hAnsi="Arial" w:cs="Arial"/>
          <w:sz w:val="16"/>
          <w:szCs w:val="16"/>
        </w:rPr>
        <w:t xml:space="preserve">); CMS Derks Star </w:t>
      </w:r>
      <w:proofErr w:type="spellStart"/>
      <w:r w:rsidRPr="007A7AA8">
        <w:rPr>
          <w:rFonts w:ascii="Arial" w:hAnsi="Arial" w:cs="Arial"/>
          <w:sz w:val="16"/>
          <w:szCs w:val="16"/>
        </w:rPr>
        <w:t>Busmann</w:t>
      </w:r>
      <w:proofErr w:type="spellEnd"/>
      <w:r w:rsidRPr="007A7AA8">
        <w:rPr>
          <w:rFonts w:ascii="Arial" w:hAnsi="Arial" w:cs="Arial"/>
          <w:sz w:val="16"/>
          <w:szCs w:val="16"/>
        </w:rPr>
        <w:t xml:space="preserve"> (The </w:t>
      </w:r>
      <w:proofErr w:type="spellStart"/>
      <w:r w:rsidRPr="007A7AA8">
        <w:rPr>
          <w:rFonts w:ascii="Arial" w:hAnsi="Arial" w:cs="Arial"/>
          <w:sz w:val="16"/>
          <w:szCs w:val="16"/>
        </w:rPr>
        <w:t>Netherlands</w:t>
      </w:r>
      <w:proofErr w:type="spellEnd"/>
      <w:r w:rsidRPr="007A7AA8">
        <w:rPr>
          <w:rFonts w:ascii="Arial" w:hAnsi="Arial" w:cs="Arial"/>
          <w:sz w:val="16"/>
          <w:szCs w:val="16"/>
        </w:rPr>
        <w:t xml:space="preserve">); CMS von </w:t>
      </w:r>
      <w:proofErr w:type="spellStart"/>
      <w:r w:rsidRPr="007A7AA8">
        <w:rPr>
          <w:rFonts w:ascii="Arial" w:hAnsi="Arial" w:cs="Arial"/>
          <w:sz w:val="16"/>
          <w:szCs w:val="16"/>
        </w:rPr>
        <w:t>Erlach</w:t>
      </w:r>
      <w:proofErr w:type="spellEnd"/>
      <w:r w:rsidRPr="007A7AA8">
        <w:rPr>
          <w:rFonts w:ascii="Arial" w:hAnsi="Arial" w:cs="Arial"/>
          <w:sz w:val="16"/>
          <w:szCs w:val="16"/>
        </w:rPr>
        <w:t xml:space="preserve"> </w:t>
      </w:r>
      <w:proofErr w:type="spellStart"/>
      <w:r w:rsidRPr="007A7AA8">
        <w:rPr>
          <w:rFonts w:ascii="Arial" w:hAnsi="Arial" w:cs="Arial"/>
          <w:sz w:val="16"/>
          <w:szCs w:val="16"/>
        </w:rPr>
        <w:t>Henrici</w:t>
      </w:r>
      <w:proofErr w:type="spellEnd"/>
      <w:r w:rsidRPr="007A7AA8">
        <w:rPr>
          <w:rFonts w:ascii="Arial" w:hAnsi="Arial" w:cs="Arial"/>
          <w:sz w:val="16"/>
          <w:szCs w:val="16"/>
        </w:rPr>
        <w:t xml:space="preserve"> Ltd. </w:t>
      </w:r>
      <w:r w:rsidRPr="00B918CB">
        <w:rPr>
          <w:rFonts w:ascii="Arial" w:hAnsi="Arial" w:cs="Arial"/>
          <w:sz w:val="16"/>
          <w:szCs w:val="16"/>
        </w:rPr>
        <w:t>(</w:t>
      </w:r>
      <w:proofErr w:type="spellStart"/>
      <w:r w:rsidRPr="00B918CB">
        <w:rPr>
          <w:rFonts w:ascii="Arial" w:hAnsi="Arial" w:cs="Arial"/>
          <w:sz w:val="16"/>
          <w:szCs w:val="16"/>
        </w:rPr>
        <w:t>Switzerland</w:t>
      </w:r>
      <w:proofErr w:type="spellEnd"/>
      <w:r w:rsidRPr="00B918CB">
        <w:rPr>
          <w:rFonts w:ascii="Arial" w:hAnsi="Arial" w:cs="Arial"/>
          <w:sz w:val="16"/>
          <w:szCs w:val="16"/>
        </w:rPr>
        <w:t xml:space="preserve">); CMS Hasche Sigle (Germany) </w:t>
      </w:r>
      <w:proofErr w:type="spellStart"/>
      <w:r w:rsidRPr="00B918CB">
        <w:rPr>
          <w:rFonts w:ascii="Arial" w:hAnsi="Arial" w:cs="Arial"/>
          <w:sz w:val="16"/>
          <w:szCs w:val="16"/>
        </w:rPr>
        <w:t>and</w:t>
      </w:r>
      <w:proofErr w:type="spellEnd"/>
      <w:r w:rsidRPr="00B918CB">
        <w:rPr>
          <w:rFonts w:ascii="Arial" w:hAnsi="Arial" w:cs="Arial"/>
          <w:sz w:val="16"/>
          <w:szCs w:val="16"/>
        </w:rPr>
        <w:t xml:space="preserve"> CMS Reich-Rohrwig Hainz Rechtsanwälte GmbH (Austria).</w:t>
      </w:r>
    </w:p>
    <w:p w:rsidR="007A7AA8" w:rsidRPr="00B918CB" w:rsidRDefault="007A7AA8" w:rsidP="007A7AA8">
      <w:pPr>
        <w:ind w:right="-2"/>
        <w:rPr>
          <w:rFonts w:ascii="Arial" w:hAnsi="Arial" w:cs="Arial"/>
          <w:sz w:val="16"/>
          <w:szCs w:val="16"/>
        </w:rPr>
      </w:pPr>
    </w:p>
    <w:p w:rsidR="008907E1" w:rsidRDefault="007A7AA8" w:rsidP="007A7AA8">
      <w:pPr>
        <w:ind w:right="-2"/>
      </w:pPr>
      <w:r w:rsidRPr="00B918CB">
        <w:rPr>
          <w:rFonts w:ascii="Arial" w:hAnsi="Arial" w:cs="Arial"/>
          <w:b/>
          <w:sz w:val="16"/>
          <w:szCs w:val="16"/>
        </w:rPr>
        <w:t xml:space="preserve">CMS </w:t>
      </w:r>
      <w:proofErr w:type="spellStart"/>
      <w:r w:rsidRPr="00B918CB">
        <w:rPr>
          <w:rFonts w:ascii="Arial" w:hAnsi="Arial" w:cs="Arial"/>
          <w:b/>
          <w:sz w:val="16"/>
          <w:szCs w:val="16"/>
        </w:rPr>
        <w:t>offices</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and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associated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offices</w:t>
      </w:r>
      <w:proofErr w:type="spellEnd"/>
      <w:r w:rsidRPr="00B918CB">
        <w:rPr>
          <w:rFonts w:ascii="Arial" w:hAnsi="Arial" w:cs="Arial"/>
          <w:b/>
          <w:sz w:val="16"/>
          <w:szCs w:val="16"/>
        </w:rPr>
        <w:t>:</w:t>
      </w:r>
      <w:r w:rsidRPr="00B918CB">
        <w:rPr>
          <w:rFonts w:ascii="Arial" w:hAnsi="Arial" w:cs="Arial"/>
          <w:sz w:val="16"/>
          <w:szCs w:val="16"/>
        </w:rPr>
        <w:t xml:space="preserve"> Amsterdam, Berlin, </w:t>
      </w:r>
      <w:proofErr w:type="spellStart"/>
      <w:r w:rsidRPr="00B918CB">
        <w:rPr>
          <w:rFonts w:ascii="Arial" w:hAnsi="Arial" w:cs="Arial"/>
          <w:sz w:val="16"/>
          <w:szCs w:val="16"/>
        </w:rPr>
        <w:t>Brussels</w:t>
      </w:r>
      <w:proofErr w:type="spellEnd"/>
      <w:r w:rsidRPr="00B918CB">
        <w:rPr>
          <w:rFonts w:ascii="Arial" w:hAnsi="Arial" w:cs="Arial"/>
          <w:sz w:val="16"/>
          <w:szCs w:val="16"/>
        </w:rPr>
        <w:t xml:space="preserve">, London, Madrid, Paris, </w:t>
      </w:r>
      <w:proofErr w:type="spellStart"/>
      <w:r w:rsidRPr="00B918CB">
        <w:rPr>
          <w:rFonts w:ascii="Arial" w:hAnsi="Arial" w:cs="Arial"/>
          <w:sz w:val="16"/>
          <w:szCs w:val="16"/>
        </w:rPr>
        <w:t>Rome</w:t>
      </w:r>
      <w:proofErr w:type="spellEnd"/>
      <w:r w:rsidRPr="00B918CB">
        <w:rPr>
          <w:rFonts w:ascii="Arial" w:hAnsi="Arial" w:cs="Arial"/>
          <w:sz w:val="16"/>
          <w:szCs w:val="16"/>
        </w:rPr>
        <w:t xml:space="preserve">, Vienna, </w:t>
      </w:r>
      <w:proofErr w:type="spellStart"/>
      <w:r w:rsidRPr="00B918CB">
        <w:rPr>
          <w:rFonts w:ascii="Arial" w:hAnsi="Arial" w:cs="Arial"/>
          <w:sz w:val="16"/>
          <w:szCs w:val="16"/>
        </w:rPr>
        <w:t>Zurich</w:t>
      </w:r>
      <w:proofErr w:type="spellEnd"/>
      <w:r w:rsidRPr="00B918CB">
        <w:rPr>
          <w:rFonts w:ascii="Arial" w:hAnsi="Arial" w:cs="Arial"/>
          <w:sz w:val="16"/>
          <w:szCs w:val="16"/>
        </w:rPr>
        <w:t xml:space="preserve">, Aberdeen, Algiers, </w:t>
      </w:r>
      <w:proofErr w:type="spellStart"/>
      <w:r w:rsidRPr="00B918CB">
        <w:rPr>
          <w:rFonts w:ascii="Arial" w:hAnsi="Arial" w:cs="Arial"/>
          <w:sz w:val="16"/>
          <w:szCs w:val="16"/>
        </w:rPr>
        <w:t>Antwerp</w:t>
      </w:r>
      <w:proofErr w:type="spellEnd"/>
      <w:r w:rsidRPr="00B918CB">
        <w:rPr>
          <w:rFonts w:ascii="Arial" w:hAnsi="Arial" w:cs="Arial"/>
          <w:sz w:val="16"/>
          <w:szCs w:val="16"/>
        </w:rPr>
        <w:t xml:space="preserve">, Beijing, </w:t>
      </w:r>
      <w:proofErr w:type="spellStart"/>
      <w:r w:rsidRPr="00B918CB">
        <w:rPr>
          <w:rFonts w:ascii="Arial" w:hAnsi="Arial" w:cs="Arial"/>
          <w:sz w:val="16"/>
          <w:szCs w:val="16"/>
        </w:rPr>
        <w:t>Belgrade</w:t>
      </w:r>
      <w:proofErr w:type="spellEnd"/>
      <w:r w:rsidRPr="00B918CB">
        <w:rPr>
          <w:rFonts w:ascii="Arial" w:hAnsi="Arial" w:cs="Arial"/>
          <w:sz w:val="16"/>
          <w:szCs w:val="16"/>
        </w:rPr>
        <w:t xml:space="preserve">, Bratislava, Bristol, </w:t>
      </w:r>
      <w:proofErr w:type="spellStart"/>
      <w:r w:rsidRPr="00B918CB">
        <w:rPr>
          <w:rFonts w:ascii="Arial" w:hAnsi="Arial" w:cs="Arial"/>
          <w:sz w:val="16"/>
          <w:szCs w:val="16"/>
        </w:rPr>
        <w:t>Bucharest</w:t>
      </w:r>
      <w:proofErr w:type="spellEnd"/>
      <w:r w:rsidRPr="00B918CB">
        <w:rPr>
          <w:rFonts w:ascii="Arial" w:hAnsi="Arial" w:cs="Arial"/>
          <w:sz w:val="16"/>
          <w:szCs w:val="16"/>
        </w:rPr>
        <w:t xml:space="preserve">, Budapest, Buenos Aires, Casablanca, Cologne, Dresden, </w:t>
      </w:r>
      <w:proofErr w:type="spellStart"/>
      <w:r w:rsidRPr="00B918CB">
        <w:rPr>
          <w:rFonts w:ascii="Arial" w:hAnsi="Arial" w:cs="Arial"/>
          <w:sz w:val="16"/>
          <w:szCs w:val="16"/>
        </w:rPr>
        <w:t>Due</w:t>
      </w:r>
      <w:r w:rsidRPr="00B918CB">
        <w:rPr>
          <w:rFonts w:ascii="Arial" w:hAnsi="Arial" w:cs="Arial"/>
          <w:sz w:val="16"/>
          <w:szCs w:val="16"/>
        </w:rPr>
        <w:t>s</w:t>
      </w:r>
      <w:r w:rsidRPr="00B918CB">
        <w:rPr>
          <w:rFonts w:ascii="Arial" w:hAnsi="Arial" w:cs="Arial"/>
          <w:sz w:val="16"/>
          <w:szCs w:val="16"/>
        </w:rPr>
        <w:lastRenderedPageBreak/>
        <w:t>seldorf</w:t>
      </w:r>
      <w:proofErr w:type="spellEnd"/>
      <w:r w:rsidRPr="00B918CB">
        <w:rPr>
          <w:rFonts w:ascii="Arial" w:hAnsi="Arial" w:cs="Arial"/>
          <w:sz w:val="16"/>
          <w:szCs w:val="16"/>
        </w:rPr>
        <w:t xml:space="preserve">, Edinburgh, Frankfurt, Hamburg, </w:t>
      </w:r>
      <w:proofErr w:type="spellStart"/>
      <w:r w:rsidRPr="00B918CB">
        <w:rPr>
          <w:rFonts w:ascii="Arial" w:hAnsi="Arial" w:cs="Arial"/>
          <w:sz w:val="16"/>
          <w:szCs w:val="16"/>
        </w:rPr>
        <w:t>Kyiv</w:t>
      </w:r>
      <w:proofErr w:type="spellEnd"/>
      <w:r w:rsidRPr="00B918CB">
        <w:rPr>
          <w:rFonts w:ascii="Arial" w:hAnsi="Arial" w:cs="Arial"/>
          <w:sz w:val="16"/>
          <w:szCs w:val="16"/>
        </w:rPr>
        <w:t>, Leipzig, Ljubljana,</w:t>
      </w:r>
      <w:r>
        <w:rPr>
          <w:rFonts w:ascii="Arial" w:hAnsi="Arial" w:cs="Arial"/>
          <w:sz w:val="16"/>
          <w:szCs w:val="16"/>
        </w:rPr>
        <w:t xml:space="preserve"> Luxembourg,</w:t>
      </w:r>
      <w:r w:rsidRPr="00B918CB">
        <w:rPr>
          <w:rFonts w:ascii="Arial" w:hAnsi="Arial" w:cs="Arial"/>
          <w:sz w:val="16"/>
          <w:szCs w:val="16"/>
        </w:rPr>
        <w:t xml:space="preserve"> Lyon, Marbella, Milan, Montevideo, </w:t>
      </w:r>
      <w:proofErr w:type="spellStart"/>
      <w:r w:rsidRPr="00B918CB">
        <w:rPr>
          <w:rFonts w:ascii="Arial" w:hAnsi="Arial" w:cs="Arial"/>
          <w:sz w:val="16"/>
          <w:szCs w:val="16"/>
        </w:rPr>
        <w:t>Moscow</w:t>
      </w:r>
      <w:proofErr w:type="spellEnd"/>
      <w:r w:rsidRPr="00B918CB">
        <w:rPr>
          <w:rFonts w:ascii="Arial" w:hAnsi="Arial" w:cs="Arial"/>
          <w:sz w:val="16"/>
          <w:szCs w:val="16"/>
        </w:rPr>
        <w:t xml:space="preserve">, </w:t>
      </w:r>
      <w:proofErr w:type="spellStart"/>
      <w:r w:rsidRPr="00B918CB">
        <w:rPr>
          <w:rFonts w:ascii="Arial" w:hAnsi="Arial" w:cs="Arial"/>
          <w:sz w:val="16"/>
          <w:szCs w:val="16"/>
        </w:rPr>
        <w:t>Munich</w:t>
      </w:r>
      <w:proofErr w:type="spellEnd"/>
      <w:r w:rsidRPr="00B918CB">
        <w:rPr>
          <w:rFonts w:ascii="Arial" w:hAnsi="Arial" w:cs="Arial"/>
          <w:sz w:val="16"/>
          <w:szCs w:val="16"/>
        </w:rPr>
        <w:t xml:space="preserve">, </w:t>
      </w:r>
      <w:proofErr w:type="spellStart"/>
      <w:r w:rsidRPr="00B918CB">
        <w:rPr>
          <w:rFonts w:ascii="Arial" w:hAnsi="Arial" w:cs="Arial"/>
          <w:sz w:val="16"/>
          <w:szCs w:val="16"/>
        </w:rPr>
        <w:t>Prague</w:t>
      </w:r>
      <w:proofErr w:type="spellEnd"/>
      <w:r w:rsidRPr="00B918CB">
        <w:rPr>
          <w:rFonts w:ascii="Arial" w:hAnsi="Arial" w:cs="Arial"/>
          <w:sz w:val="16"/>
          <w:szCs w:val="16"/>
        </w:rPr>
        <w:t xml:space="preserve">, </w:t>
      </w:r>
      <w:r>
        <w:rPr>
          <w:rFonts w:ascii="Arial" w:hAnsi="Arial" w:cs="Arial"/>
          <w:sz w:val="16"/>
          <w:szCs w:val="16"/>
        </w:rPr>
        <w:t xml:space="preserve">Rio de Janeiro, </w:t>
      </w:r>
      <w:r w:rsidRPr="00B918CB">
        <w:rPr>
          <w:rFonts w:ascii="Arial" w:hAnsi="Arial" w:cs="Arial"/>
          <w:sz w:val="16"/>
          <w:szCs w:val="16"/>
        </w:rPr>
        <w:t xml:space="preserve">Sarajevo, </w:t>
      </w:r>
      <w:proofErr w:type="spellStart"/>
      <w:r w:rsidRPr="00B918CB">
        <w:rPr>
          <w:rFonts w:ascii="Arial" w:hAnsi="Arial" w:cs="Arial"/>
          <w:sz w:val="16"/>
          <w:szCs w:val="16"/>
        </w:rPr>
        <w:t>Seville</w:t>
      </w:r>
      <w:proofErr w:type="spellEnd"/>
      <w:r w:rsidRPr="00B918CB">
        <w:rPr>
          <w:rFonts w:ascii="Arial" w:hAnsi="Arial" w:cs="Arial"/>
          <w:sz w:val="16"/>
          <w:szCs w:val="16"/>
        </w:rPr>
        <w:t xml:space="preserve">, Shanghai, Sofia, Strasbourg, Stuttgart, Utrecht, </w:t>
      </w:r>
      <w:proofErr w:type="spellStart"/>
      <w:r w:rsidRPr="00B918CB">
        <w:rPr>
          <w:rFonts w:ascii="Arial" w:hAnsi="Arial" w:cs="Arial"/>
          <w:sz w:val="16"/>
          <w:szCs w:val="16"/>
        </w:rPr>
        <w:t>Warsaw</w:t>
      </w:r>
      <w:proofErr w:type="spellEnd"/>
      <w:r w:rsidRPr="00B918CB">
        <w:rPr>
          <w:rFonts w:ascii="Arial" w:hAnsi="Arial" w:cs="Arial"/>
          <w:sz w:val="16"/>
          <w:szCs w:val="16"/>
        </w:rPr>
        <w:t xml:space="preserve"> </w:t>
      </w:r>
      <w:proofErr w:type="spellStart"/>
      <w:r w:rsidRPr="00B918CB">
        <w:rPr>
          <w:rFonts w:ascii="Arial" w:hAnsi="Arial" w:cs="Arial"/>
          <w:sz w:val="16"/>
          <w:szCs w:val="16"/>
        </w:rPr>
        <w:t>and</w:t>
      </w:r>
      <w:proofErr w:type="spellEnd"/>
      <w:r w:rsidRPr="00B918CB">
        <w:rPr>
          <w:rFonts w:ascii="Arial" w:hAnsi="Arial" w:cs="Arial"/>
          <w:sz w:val="16"/>
          <w:szCs w:val="16"/>
        </w:rPr>
        <w:t xml:space="preserve"> Zagreb.</w:t>
      </w:r>
      <w:r w:rsidR="008907E1">
        <w:rPr>
          <w:rFonts w:ascii="Arial" w:hAnsi="Arial" w:cs="Arial"/>
          <w:sz w:val="16"/>
          <w:szCs w:val="16"/>
        </w:rPr>
        <w:t xml:space="preserve"> </w:t>
      </w:r>
    </w:p>
    <w:p w:rsidR="00C8763F" w:rsidRPr="00C8763F" w:rsidRDefault="00C8763F" w:rsidP="00C8763F">
      <w:pPr>
        <w:pStyle w:val="Beilagen"/>
        <w:spacing w:line="360" w:lineRule="exact"/>
        <w:ind w:left="0" w:firstLine="0"/>
        <w:rPr>
          <w:rFonts w:ascii="Arial" w:hAnsi="Arial" w:cs="Arial"/>
          <w:sz w:val="24"/>
          <w:szCs w:val="24"/>
        </w:rPr>
      </w:pPr>
    </w:p>
    <w:sectPr w:rsidR="00C8763F" w:rsidRPr="00C8763F" w:rsidSect="008C02DD">
      <w:headerReference w:type="default" r:id="rId9"/>
      <w:headerReference w:type="first" r:id="rId10"/>
      <w:footerReference w:type="first" r:id="rId11"/>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CE" w:rsidRDefault="00334DCE">
      <w:r>
        <w:separator/>
      </w:r>
    </w:p>
  </w:endnote>
  <w:endnote w:type="continuationSeparator" w:id="0">
    <w:p w:rsidR="00334DCE" w:rsidRDefault="0033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Pr="00493096" w:rsidRDefault="006D2DFD"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6D2DFD" w:rsidRPr="00493096" w:rsidRDefault="006D2DFD"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6D2DFD" w:rsidRPr="00FC7E04" w:rsidRDefault="006D2DFD" w:rsidP="00A44F8F">
    <w:pPr>
      <w:pStyle w:val="Fuzeile"/>
      <w:spacing w:line="200" w:lineRule="exact"/>
      <w:rPr>
        <w:rStyle w:val="Third"/>
        <w:rFonts w:ascii="Arial Narrow" w:hAnsi="Arial Narrow"/>
        <w:bCs/>
        <w:noProof/>
        <w:lang w:val="nl-BE"/>
      </w:rPr>
    </w:pPr>
    <w:r w:rsidRPr="00493096">
      <w:rPr>
        <w:rFonts w:ascii="Arial Narrow" w:hAnsi="Arial Narrow"/>
        <w:color w:val="00478F"/>
        <w:sz w:val="13"/>
        <w:lang w:val="nl-BE"/>
      </w:rPr>
      <w:t xml:space="preserve">CMS Reich-Rohrwig Hainz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Beijing, Belgrade, Berlin, Bratislava, Bristol, Brussels, Bucharest, Budapest, Buenos Aires, Casablanca, Cologne, Dresden, Dusseldorf, Edinburgh, Frankfurt, Hamburg, Kyiv, Leipzig, Ljubljana, London,</w:t>
    </w:r>
    <w:r>
      <w:rPr>
        <w:rStyle w:val="Third"/>
        <w:rFonts w:ascii="Arial Narrow" w:hAnsi="Arial Narrow"/>
        <w:bCs/>
        <w:lang w:val="nl-BE"/>
      </w:rPr>
      <w:t xml:space="preserve"> Luxembourg, </w:t>
    </w:r>
    <w:r w:rsidRPr="00762601">
      <w:rPr>
        <w:rStyle w:val="Third"/>
        <w:rFonts w:ascii="Arial Narrow" w:hAnsi="Arial Narrow"/>
        <w:bCs/>
        <w:lang w:val="nl-BE"/>
      </w:rPr>
      <w:t xml:space="preserve">Lyon, Madrid, Marbella, Milan, Montevideo, Moscow, Munich, New York, Paris, Prague, Rome, </w:t>
    </w:r>
    <w:r>
      <w:rPr>
        <w:rStyle w:val="Third"/>
        <w:rFonts w:ascii="Arial Narrow" w:hAnsi="Arial Narrow"/>
        <w:bCs/>
        <w:lang w:val="nl-BE"/>
      </w:rPr>
      <w:t>Rio de Janeiro</w:t>
    </w:r>
    <w:r w:rsidRPr="00762601">
      <w:rPr>
        <w:rStyle w:val="Third"/>
        <w:rFonts w:ascii="Arial Narrow" w:hAnsi="Arial Narrow"/>
        <w:bCs/>
        <w:lang w:val="nl-BE"/>
      </w:rPr>
      <w:t>,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CE" w:rsidRDefault="00334DCE">
      <w:r>
        <w:separator/>
      </w:r>
    </w:p>
  </w:footnote>
  <w:footnote w:type="continuationSeparator" w:id="0">
    <w:p w:rsidR="00334DCE" w:rsidRDefault="0033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Default="006D2DFD">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extent cx="1765300" cy="175895"/>
          <wp:effectExtent l="0" t="0" r="635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75895"/>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8E65AC">
      <w:rPr>
        <w:rStyle w:val="Seitenzahl"/>
        <w:noProof/>
        <w:sz w:val="22"/>
      </w:rPr>
      <w:t>2</w:t>
    </w:r>
    <w:r>
      <w:rPr>
        <w:rStyle w:val="Seitenzahl"/>
        <w:sz w:val="22"/>
      </w:rPr>
      <w:fldChar w:fldCharType="end"/>
    </w:r>
  </w:p>
  <w:p w:rsidR="006D2DFD" w:rsidRDefault="006D2DFD">
    <w:pPr>
      <w:pStyle w:val="Kopfzeile"/>
      <w:tabs>
        <w:tab w:val="clear" w:pos="4536"/>
        <w:tab w:val="clear" w:pos="9072"/>
        <w:tab w:val="center" w:pos="4678"/>
        <w:tab w:val="right" w:pos="9356"/>
      </w:tabs>
      <w:rPr>
        <w:rStyle w:val="Seitenzahl"/>
        <w:sz w:val="22"/>
      </w:rPr>
    </w:pPr>
  </w:p>
  <w:p w:rsidR="006D2DFD" w:rsidRDefault="006D2DFD">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Pr="005E7F5F" w:rsidRDefault="006D2DFD">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CE"/>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47E1"/>
    <w:rsid w:val="0013322C"/>
    <w:rsid w:val="00147ABE"/>
    <w:rsid w:val="00147D48"/>
    <w:rsid w:val="001502A5"/>
    <w:rsid w:val="00175D55"/>
    <w:rsid w:val="00194BE5"/>
    <w:rsid w:val="001B3B15"/>
    <w:rsid w:val="001B789B"/>
    <w:rsid w:val="001E2352"/>
    <w:rsid w:val="001F0EA3"/>
    <w:rsid w:val="0021662D"/>
    <w:rsid w:val="002230A9"/>
    <w:rsid w:val="0024304B"/>
    <w:rsid w:val="0024649C"/>
    <w:rsid w:val="002544C3"/>
    <w:rsid w:val="00272E4C"/>
    <w:rsid w:val="00283B8C"/>
    <w:rsid w:val="002B5E0E"/>
    <w:rsid w:val="002C2CC6"/>
    <w:rsid w:val="002E6F32"/>
    <w:rsid w:val="002E7410"/>
    <w:rsid w:val="002F423A"/>
    <w:rsid w:val="00324661"/>
    <w:rsid w:val="003248E0"/>
    <w:rsid w:val="00334DCE"/>
    <w:rsid w:val="00337295"/>
    <w:rsid w:val="00345B7E"/>
    <w:rsid w:val="0035043B"/>
    <w:rsid w:val="00355C08"/>
    <w:rsid w:val="0036690A"/>
    <w:rsid w:val="0037433E"/>
    <w:rsid w:val="00374609"/>
    <w:rsid w:val="00397BB2"/>
    <w:rsid w:val="003A06ED"/>
    <w:rsid w:val="003C0088"/>
    <w:rsid w:val="003C7A70"/>
    <w:rsid w:val="003C7CAE"/>
    <w:rsid w:val="003D5025"/>
    <w:rsid w:val="003E2442"/>
    <w:rsid w:val="003E7838"/>
    <w:rsid w:val="003F1DC4"/>
    <w:rsid w:val="003F26BA"/>
    <w:rsid w:val="00401A38"/>
    <w:rsid w:val="00407A24"/>
    <w:rsid w:val="004216D0"/>
    <w:rsid w:val="0042462B"/>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55EF"/>
    <w:rsid w:val="006474AF"/>
    <w:rsid w:val="00656027"/>
    <w:rsid w:val="00664B40"/>
    <w:rsid w:val="00665FE3"/>
    <w:rsid w:val="00696E9D"/>
    <w:rsid w:val="006A6BED"/>
    <w:rsid w:val="006B28B0"/>
    <w:rsid w:val="006C09B0"/>
    <w:rsid w:val="006C6EE7"/>
    <w:rsid w:val="006D2DFD"/>
    <w:rsid w:val="0070220A"/>
    <w:rsid w:val="007171E2"/>
    <w:rsid w:val="00720281"/>
    <w:rsid w:val="007213C4"/>
    <w:rsid w:val="00737505"/>
    <w:rsid w:val="00742AEC"/>
    <w:rsid w:val="007522FA"/>
    <w:rsid w:val="00762601"/>
    <w:rsid w:val="00765111"/>
    <w:rsid w:val="00773A82"/>
    <w:rsid w:val="007762D7"/>
    <w:rsid w:val="00783624"/>
    <w:rsid w:val="007934F5"/>
    <w:rsid w:val="007A4535"/>
    <w:rsid w:val="007A47A8"/>
    <w:rsid w:val="007A7A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8E65AC"/>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80C38"/>
    <w:rsid w:val="00C85664"/>
    <w:rsid w:val="00C8763F"/>
    <w:rsid w:val="00CA126B"/>
    <w:rsid w:val="00CA1FA5"/>
    <w:rsid w:val="00CB026C"/>
    <w:rsid w:val="00CC088B"/>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E18C9"/>
    <w:rsid w:val="00DE2F13"/>
    <w:rsid w:val="00DF12A6"/>
    <w:rsid w:val="00DF3974"/>
    <w:rsid w:val="00DF7528"/>
    <w:rsid w:val="00E03151"/>
    <w:rsid w:val="00E0537D"/>
    <w:rsid w:val="00E05A3C"/>
    <w:rsid w:val="00E1039E"/>
    <w:rsid w:val="00E31F9B"/>
    <w:rsid w:val="00E32462"/>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5D3D"/>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rr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jana.lastro@cms-rrh.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DT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_PR_CMSRRH_Name_DT_Datum</Template>
  <TotalTime>0</TotalTime>
  <Pages>2</Pages>
  <Words>499</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3745</CharactersWithSpaces>
  <SharedDoc>false</SharedDoc>
  <HLinks>
    <vt:vector size="18" baseType="variant">
      <vt:variant>
        <vt:i4>5308500</vt:i4>
      </vt:variant>
      <vt:variant>
        <vt:i4>6</vt:i4>
      </vt:variant>
      <vt:variant>
        <vt:i4>0</vt:i4>
      </vt:variant>
      <vt:variant>
        <vt:i4>5</vt:i4>
      </vt:variant>
      <vt:variant>
        <vt:lpwstr>http://www.cmslegal.com/</vt:lpwstr>
      </vt:variant>
      <vt:variant>
        <vt:lpwstr/>
      </vt:variant>
      <vt:variant>
        <vt:i4>3080227</vt:i4>
      </vt:variant>
      <vt:variant>
        <vt:i4>3</vt:i4>
      </vt:variant>
      <vt:variant>
        <vt:i4>0</vt:i4>
      </vt:variant>
      <vt:variant>
        <vt:i4>5</vt:i4>
      </vt:variant>
      <vt:variant>
        <vt:lpwstr>http://www.cms-rrh.com/</vt:lpwstr>
      </vt:variant>
      <vt:variant>
        <vt:lpwstr/>
      </vt:variant>
      <vt:variant>
        <vt:i4>4194428</vt:i4>
      </vt:variant>
      <vt:variant>
        <vt:i4>0</vt:i4>
      </vt:variant>
      <vt:variant>
        <vt:i4>0</vt:i4>
      </vt:variant>
      <vt:variant>
        <vt:i4>5</vt:i4>
      </vt:variant>
      <vt:variant>
        <vt:lpwstr>mailto:kristijana.lastro@cms-rrh.com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Christoph Breitenecker</dc:creator>
  <cp:lastModifiedBy>Christoph Breitenecker</cp:lastModifiedBy>
  <cp:revision>2</cp:revision>
  <cp:lastPrinted>2006-09-04T11:12:00Z</cp:lastPrinted>
  <dcterms:created xsi:type="dcterms:W3CDTF">2011-04-28T09:55:00Z</dcterms:created>
  <dcterms:modified xsi:type="dcterms:W3CDTF">2011-04-29T11:54:00Z</dcterms:modified>
</cp:coreProperties>
</file>