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151" w:rsidRDefault="0053460B">
      <w:pPr>
        <w:pStyle w:val="Kopf"/>
      </w:pPr>
      <w:r>
        <w:t xml:space="preserve"> </w:t>
      </w:r>
    </w:p>
    <w:p w:rsidR="00E03151" w:rsidRPr="003C7A70" w:rsidRDefault="00E03151" w:rsidP="003C7A70">
      <w:pPr>
        <w:pStyle w:val="Kopf"/>
        <w:spacing w:line="360" w:lineRule="exact"/>
        <w:rPr>
          <w:sz w:val="26"/>
          <w:szCs w:val="26"/>
        </w:rPr>
      </w:pPr>
    </w:p>
    <w:p w:rsidR="00E03151" w:rsidRPr="003C7A70" w:rsidRDefault="00E03151" w:rsidP="003C7A70">
      <w:pPr>
        <w:pStyle w:val="Kopf"/>
        <w:spacing w:line="360" w:lineRule="exact"/>
        <w:rPr>
          <w:sz w:val="26"/>
          <w:szCs w:val="26"/>
          <w:lang w:val="de-AT"/>
        </w:rPr>
      </w:pPr>
    </w:p>
    <w:p w:rsidR="00D8203B" w:rsidRPr="00C8763F" w:rsidRDefault="00C8763F" w:rsidP="00C8763F">
      <w:pPr>
        <w:pStyle w:val="Beilagen"/>
        <w:spacing w:line="480" w:lineRule="auto"/>
        <w:rPr>
          <w:rFonts w:ascii="Arial Narrow" w:hAnsi="Arial Narrow"/>
          <w:b/>
          <w:bCs/>
          <w:color w:val="C0C0C0"/>
          <w:sz w:val="80"/>
          <w:szCs w:val="80"/>
        </w:rPr>
      </w:pPr>
      <w:r w:rsidRPr="00C8763F">
        <w:rPr>
          <w:rFonts w:ascii="Arial Narrow" w:hAnsi="Arial Narrow"/>
          <w:b/>
          <w:bCs/>
          <w:color w:val="C0C0C0"/>
          <w:sz w:val="80"/>
          <w:szCs w:val="80"/>
        </w:rPr>
        <w:t>Presseinformation</w:t>
      </w:r>
    </w:p>
    <w:p w:rsidR="00C8763F" w:rsidRPr="00C743FB" w:rsidRDefault="00D43DD2" w:rsidP="00C8763F">
      <w:pPr>
        <w:rPr>
          <w:rFonts w:ascii="Arial" w:hAnsi="Arial" w:cs="Arial"/>
          <w:noProof/>
          <w:sz w:val="20"/>
          <w:lang w:val="de-DE"/>
        </w:rPr>
      </w:pPr>
      <w:r>
        <w:rPr>
          <w:rFonts w:ascii="Arial" w:hAnsi="Arial" w:cs="Arial"/>
          <w:noProof/>
          <w:sz w:val="20"/>
          <w:lang w:val="de-DE"/>
        </w:rPr>
        <w:t>Wien, 24. Jänner 2011</w:t>
      </w:r>
    </w:p>
    <w:p w:rsidR="00D43DD2" w:rsidRDefault="00D43DD2" w:rsidP="00D43DD2">
      <w:pPr>
        <w:autoSpaceDE w:val="0"/>
        <w:autoSpaceDN w:val="0"/>
        <w:rPr>
          <w:rFonts w:ascii="Arial" w:hAnsi="Arial" w:cs="Arial"/>
          <w:b/>
          <w:sz w:val="20"/>
          <w:szCs w:val="22"/>
          <w:lang w:val="de-DE"/>
        </w:rPr>
      </w:pPr>
    </w:p>
    <w:p w:rsidR="00D43DD2" w:rsidRPr="00D43DD2" w:rsidRDefault="00D43DD2" w:rsidP="00D43DD2">
      <w:pPr>
        <w:autoSpaceDE w:val="0"/>
        <w:autoSpaceDN w:val="0"/>
        <w:rPr>
          <w:rFonts w:ascii="Arial" w:hAnsi="Arial" w:cs="Arial"/>
          <w:b/>
          <w:i/>
          <w:iCs/>
          <w:sz w:val="20"/>
          <w:szCs w:val="22"/>
          <w:lang w:val="de-DE"/>
        </w:rPr>
      </w:pPr>
      <w:r w:rsidRPr="00D43DD2">
        <w:rPr>
          <w:rFonts w:ascii="Arial" w:hAnsi="Arial" w:cs="Arial"/>
          <w:b/>
          <w:sz w:val="20"/>
          <w:szCs w:val="22"/>
          <w:lang w:val="de-DE"/>
        </w:rPr>
        <w:t xml:space="preserve">CMS publiziert Erstauflage des „CMS International Guide </w:t>
      </w:r>
      <w:proofErr w:type="spellStart"/>
      <w:r w:rsidRPr="00D43DD2">
        <w:rPr>
          <w:rFonts w:ascii="Arial" w:hAnsi="Arial" w:cs="Arial"/>
          <w:b/>
          <w:sz w:val="20"/>
          <w:szCs w:val="22"/>
          <w:lang w:val="de-DE"/>
        </w:rPr>
        <w:t>to</w:t>
      </w:r>
      <w:proofErr w:type="spellEnd"/>
      <w:r w:rsidRPr="00D43DD2">
        <w:rPr>
          <w:rFonts w:ascii="Arial" w:hAnsi="Arial" w:cs="Arial"/>
          <w:b/>
          <w:sz w:val="20"/>
          <w:szCs w:val="22"/>
          <w:lang w:val="de-DE"/>
        </w:rPr>
        <w:t xml:space="preserve"> </w:t>
      </w:r>
      <w:proofErr w:type="spellStart"/>
      <w:r w:rsidRPr="00D43DD2">
        <w:rPr>
          <w:rFonts w:ascii="Arial" w:hAnsi="Arial" w:cs="Arial"/>
          <w:b/>
          <w:sz w:val="20"/>
          <w:szCs w:val="22"/>
          <w:lang w:val="de-DE"/>
        </w:rPr>
        <w:t>Pensions</w:t>
      </w:r>
      <w:proofErr w:type="spellEnd"/>
      <w:r w:rsidRPr="00D43DD2">
        <w:rPr>
          <w:rFonts w:ascii="Arial" w:hAnsi="Arial" w:cs="Arial"/>
          <w:b/>
          <w:sz w:val="20"/>
          <w:szCs w:val="22"/>
          <w:lang w:val="de-DE"/>
        </w:rPr>
        <w:t xml:space="preserve">“ </w:t>
      </w:r>
    </w:p>
    <w:p w:rsidR="00D43DD2" w:rsidRPr="00600336" w:rsidRDefault="00D43DD2" w:rsidP="00D43DD2">
      <w:pPr>
        <w:pStyle w:val="Kopfzeile"/>
        <w:tabs>
          <w:tab w:val="clear" w:pos="4536"/>
          <w:tab w:val="clear" w:pos="9072"/>
        </w:tabs>
        <w:rPr>
          <w:rFonts w:ascii="Arial" w:hAnsi="Arial" w:cs="Arial"/>
          <w:lang w:val="de-DE"/>
        </w:rPr>
      </w:pPr>
    </w:p>
    <w:p w:rsidR="00D43DD2" w:rsidRPr="00505869" w:rsidRDefault="00D43DD2" w:rsidP="00D43DD2">
      <w:pPr>
        <w:rPr>
          <w:rFonts w:ascii="Arial" w:hAnsi="Arial" w:cs="Arial"/>
          <w:b/>
          <w:sz w:val="20"/>
          <w:lang w:val="de-DE"/>
        </w:rPr>
      </w:pPr>
      <w:r w:rsidRPr="00505869">
        <w:rPr>
          <w:rFonts w:ascii="Arial" w:hAnsi="Arial" w:cs="Arial"/>
          <w:b/>
          <w:sz w:val="20"/>
          <w:lang w:val="de-DE"/>
        </w:rPr>
        <w:t>CMS, ein führender Anbieter von Rechts- und Steuerberatung in Europa, hat die Erstauflage se</w:t>
      </w:r>
      <w:r w:rsidRPr="00505869">
        <w:rPr>
          <w:rFonts w:ascii="Arial" w:hAnsi="Arial" w:cs="Arial"/>
          <w:b/>
          <w:sz w:val="20"/>
          <w:lang w:val="de-DE"/>
        </w:rPr>
        <w:t>i</w:t>
      </w:r>
      <w:r w:rsidRPr="00505869">
        <w:rPr>
          <w:rFonts w:ascii="Arial" w:hAnsi="Arial" w:cs="Arial"/>
          <w:b/>
          <w:sz w:val="20"/>
          <w:lang w:val="de-DE"/>
        </w:rPr>
        <w:t xml:space="preserve">nes „CMS International Guide </w:t>
      </w:r>
      <w:proofErr w:type="spellStart"/>
      <w:r w:rsidRPr="00505869">
        <w:rPr>
          <w:rFonts w:ascii="Arial" w:hAnsi="Arial" w:cs="Arial"/>
          <w:b/>
          <w:sz w:val="20"/>
          <w:lang w:val="de-DE"/>
        </w:rPr>
        <w:t>to</w:t>
      </w:r>
      <w:proofErr w:type="spellEnd"/>
      <w:r w:rsidRPr="00505869">
        <w:rPr>
          <w:rFonts w:ascii="Arial" w:hAnsi="Arial" w:cs="Arial"/>
          <w:b/>
          <w:sz w:val="20"/>
          <w:lang w:val="de-DE"/>
        </w:rPr>
        <w:t xml:space="preserve"> </w:t>
      </w:r>
      <w:proofErr w:type="spellStart"/>
      <w:r w:rsidRPr="00505869">
        <w:rPr>
          <w:rFonts w:ascii="Arial" w:hAnsi="Arial" w:cs="Arial"/>
          <w:b/>
          <w:sz w:val="20"/>
          <w:lang w:val="de-DE"/>
        </w:rPr>
        <w:t>Pensions</w:t>
      </w:r>
      <w:proofErr w:type="spellEnd"/>
      <w:r w:rsidRPr="00505869">
        <w:rPr>
          <w:rFonts w:ascii="Arial" w:hAnsi="Arial" w:cs="Arial"/>
          <w:b/>
          <w:sz w:val="20"/>
          <w:lang w:val="de-DE"/>
        </w:rPr>
        <w:t>“ veröffentlicht. Das Handbuch gibt einen aktuellen Überblick über die einschlägigen pensionsrechtlichen Bestimmungen in 21 europäischen und nichteuropäischen Ländern, einschließlich der Regelungen in Österreich. Erstmalig werden die gegenwärtigen „Marktstandards“ in Sachen Altersvorsorge länderweise gegenüber gestellt.</w:t>
      </w:r>
    </w:p>
    <w:p w:rsidR="00D43DD2" w:rsidRPr="007C42D0" w:rsidRDefault="00D43DD2" w:rsidP="00D43DD2">
      <w:pPr>
        <w:spacing w:line="360" w:lineRule="auto"/>
        <w:rPr>
          <w:rFonts w:ascii="Arial" w:hAnsi="Arial" w:cs="Arial"/>
          <w:noProof/>
          <w:lang w:val="de-DE"/>
        </w:rPr>
      </w:pPr>
    </w:p>
    <w:p w:rsidR="00D43DD2" w:rsidRPr="00405FC8" w:rsidRDefault="00D43DD2" w:rsidP="00C9725F">
      <w:pPr>
        <w:autoSpaceDE w:val="0"/>
        <w:autoSpaceDN w:val="0"/>
        <w:rPr>
          <w:rFonts w:ascii="Arial" w:hAnsi="Arial" w:cs="Arial"/>
          <w:sz w:val="20"/>
          <w:lang w:val="de-DE"/>
        </w:rPr>
      </w:pPr>
      <w:r w:rsidRPr="00405FC8">
        <w:rPr>
          <w:rFonts w:ascii="Arial" w:hAnsi="Arial" w:cs="Arial"/>
          <w:sz w:val="20"/>
          <w:lang w:val="de-DE"/>
        </w:rPr>
        <w:t xml:space="preserve">Europaweit einheitliche Regelungen zur Altersvorsorge sind derzeit noch in weiter Ferne. Vor diesem Hintergrund veröffentlicht CMS erstmals den „CMS International Guide </w:t>
      </w:r>
      <w:proofErr w:type="spellStart"/>
      <w:r w:rsidRPr="00405FC8">
        <w:rPr>
          <w:rFonts w:ascii="Arial" w:hAnsi="Arial" w:cs="Arial"/>
          <w:sz w:val="20"/>
          <w:lang w:val="de-DE"/>
        </w:rPr>
        <w:t>to</w:t>
      </w:r>
      <w:proofErr w:type="spellEnd"/>
      <w:r w:rsidRPr="00405FC8">
        <w:rPr>
          <w:rFonts w:ascii="Arial" w:hAnsi="Arial" w:cs="Arial"/>
          <w:sz w:val="20"/>
          <w:lang w:val="de-DE"/>
        </w:rPr>
        <w:t xml:space="preserve"> </w:t>
      </w:r>
      <w:proofErr w:type="spellStart"/>
      <w:r w:rsidRPr="00405FC8">
        <w:rPr>
          <w:rFonts w:ascii="Arial" w:hAnsi="Arial" w:cs="Arial"/>
          <w:sz w:val="20"/>
          <w:lang w:val="de-DE"/>
        </w:rPr>
        <w:t>Pensions</w:t>
      </w:r>
      <w:proofErr w:type="spellEnd"/>
      <w:r w:rsidRPr="00405FC8">
        <w:rPr>
          <w:rFonts w:ascii="Arial" w:hAnsi="Arial" w:cs="Arial"/>
          <w:sz w:val="20"/>
          <w:lang w:val="de-DE"/>
        </w:rPr>
        <w:t>“, in dem die in den verschiedenen Ländern geltenden Systeme detailliert beschrieben und die wesentlichen Unterschiede sowie die jeweils zu berücksichtigenden Rechts- und Steuervorschriften aufgezeigt werden. Da Rente</w:t>
      </w:r>
      <w:r w:rsidRPr="00405FC8">
        <w:rPr>
          <w:rFonts w:ascii="Arial" w:hAnsi="Arial" w:cs="Arial"/>
          <w:sz w:val="20"/>
          <w:lang w:val="de-DE"/>
        </w:rPr>
        <w:t>n</w:t>
      </w:r>
      <w:r w:rsidRPr="00405FC8">
        <w:rPr>
          <w:rFonts w:ascii="Arial" w:hAnsi="Arial" w:cs="Arial"/>
          <w:sz w:val="20"/>
          <w:lang w:val="de-DE"/>
        </w:rPr>
        <w:t>ansprüche bei M&amp;A-Transaktionen häufig intensiv verhandelt werden, bietet das Handbuch zudem einen einzigartigen Überblick über</w:t>
      </w:r>
      <w:bookmarkStart w:id="0" w:name="_GoBack"/>
      <w:bookmarkEnd w:id="0"/>
      <w:r w:rsidRPr="00405FC8">
        <w:rPr>
          <w:rFonts w:ascii="Arial" w:hAnsi="Arial" w:cs="Arial"/>
          <w:sz w:val="20"/>
          <w:lang w:val="de-DE"/>
        </w:rPr>
        <w:t xml:space="preserve"> den gegenwärtigen „Marktstandard“ in Sachen Altersvorsorge sowohl auf europäischer Ebene als auch in den einzelnen Ländern.</w:t>
      </w:r>
    </w:p>
    <w:p w:rsidR="00D43DD2" w:rsidRPr="00405FC8" w:rsidRDefault="00D43DD2" w:rsidP="00C9725F">
      <w:pPr>
        <w:autoSpaceDE w:val="0"/>
        <w:autoSpaceDN w:val="0"/>
        <w:rPr>
          <w:rFonts w:ascii="Arial" w:hAnsi="Arial" w:cs="Arial"/>
          <w:sz w:val="20"/>
          <w:lang w:val="de-DE"/>
        </w:rPr>
      </w:pPr>
    </w:p>
    <w:p w:rsidR="00D43DD2" w:rsidRPr="00405FC8" w:rsidRDefault="00D43DD2" w:rsidP="00C9725F">
      <w:pPr>
        <w:autoSpaceDE w:val="0"/>
        <w:autoSpaceDN w:val="0"/>
        <w:rPr>
          <w:rFonts w:ascii="Arial" w:hAnsi="Arial" w:cs="Arial"/>
          <w:sz w:val="20"/>
          <w:lang w:val="de-DE"/>
        </w:rPr>
      </w:pPr>
      <w:r w:rsidRPr="00405FC8">
        <w:rPr>
          <w:rFonts w:ascii="Arial" w:hAnsi="Arial" w:cs="Arial"/>
          <w:sz w:val="20"/>
          <w:lang w:val="de-DE"/>
        </w:rPr>
        <w:t>„Dank seiner beispiellosen europaweiten Präsenz und marktführenden Stellung war CMS zu einer derart flächendeckenden und zugleich detaillierten Ausarbeitung in der Lage“, erklärt Dr. Bernhard Hainz, Par</w:t>
      </w:r>
      <w:r w:rsidRPr="00405FC8">
        <w:rPr>
          <w:rFonts w:ascii="Arial" w:hAnsi="Arial" w:cs="Arial"/>
          <w:sz w:val="20"/>
          <w:lang w:val="de-DE"/>
        </w:rPr>
        <w:t>t</w:t>
      </w:r>
      <w:r w:rsidRPr="00405FC8">
        <w:rPr>
          <w:rFonts w:ascii="Arial" w:hAnsi="Arial" w:cs="Arial"/>
          <w:sz w:val="20"/>
          <w:lang w:val="de-DE"/>
        </w:rPr>
        <w:t>ner und Arbeitsrechtsexperte bei CMS Reich-Rohrwig Hainz. „Immer mehr Mandanten suchen auch a</w:t>
      </w:r>
      <w:r w:rsidRPr="00405FC8">
        <w:rPr>
          <w:rFonts w:ascii="Arial" w:hAnsi="Arial" w:cs="Arial"/>
          <w:sz w:val="20"/>
          <w:lang w:val="de-DE"/>
        </w:rPr>
        <w:t>u</w:t>
      </w:r>
      <w:r w:rsidRPr="00405FC8">
        <w:rPr>
          <w:rFonts w:ascii="Arial" w:hAnsi="Arial" w:cs="Arial"/>
          <w:sz w:val="20"/>
          <w:lang w:val="de-DE"/>
        </w:rPr>
        <w:t>ßerhalb ihrer lokalen Märkte nach unternehmerischen Chancen. Je globalisierter die Arbeitseinsätze, umso wichtiger wird für die Dienstnehmer eine Beschäftigung mit den unterschiedlichen Pensionsreg</w:t>
      </w:r>
      <w:r w:rsidRPr="00405FC8">
        <w:rPr>
          <w:rFonts w:ascii="Arial" w:hAnsi="Arial" w:cs="Arial"/>
          <w:sz w:val="20"/>
          <w:lang w:val="de-DE"/>
        </w:rPr>
        <w:t>e</w:t>
      </w:r>
      <w:r w:rsidRPr="00405FC8">
        <w:rPr>
          <w:rFonts w:ascii="Arial" w:hAnsi="Arial" w:cs="Arial"/>
          <w:sz w:val="20"/>
          <w:lang w:val="de-DE"/>
        </w:rPr>
        <w:t xml:space="preserve">lungen Für sie und alle,  die sich für Fragen der Altersvorsorge in Europa interessieren, stellt unser Handbuch eine wertvolle Hilfestellung dar.“ </w:t>
      </w:r>
    </w:p>
    <w:p w:rsidR="00D43DD2" w:rsidRPr="00405FC8" w:rsidRDefault="00D43DD2" w:rsidP="00C9725F">
      <w:pPr>
        <w:autoSpaceDE w:val="0"/>
        <w:autoSpaceDN w:val="0"/>
        <w:rPr>
          <w:rFonts w:ascii="Arial" w:hAnsi="Arial" w:cs="Arial"/>
          <w:sz w:val="20"/>
          <w:lang w:val="de-DE"/>
        </w:rPr>
      </w:pPr>
    </w:p>
    <w:p w:rsidR="00D43DD2" w:rsidRPr="00405FC8" w:rsidRDefault="00D43DD2" w:rsidP="00C9725F">
      <w:pPr>
        <w:rPr>
          <w:rFonts w:ascii="Arial" w:hAnsi="Arial" w:cs="Arial"/>
          <w:sz w:val="20"/>
          <w:lang w:val="de-DE"/>
        </w:rPr>
      </w:pPr>
      <w:r w:rsidRPr="00405FC8">
        <w:rPr>
          <w:rFonts w:ascii="Arial" w:hAnsi="Arial" w:cs="Arial"/>
          <w:sz w:val="20"/>
          <w:lang w:val="de-DE"/>
        </w:rPr>
        <w:t>Jedes der 21 Länder, darunter auch Österreich (vollständige Auflistung siehe unten), wird in einem eig</w:t>
      </w:r>
      <w:r w:rsidRPr="00405FC8">
        <w:rPr>
          <w:rFonts w:ascii="Arial" w:hAnsi="Arial" w:cs="Arial"/>
          <w:sz w:val="20"/>
          <w:lang w:val="de-DE"/>
        </w:rPr>
        <w:t>e</w:t>
      </w:r>
      <w:r w:rsidRPr="00405FC8">
        <w:rPr>
          <w:rFonts w:ascii="Arial" w:hAnsi="Arial" w:cs="Arial"/>
          <w:sz w:val="20"/>
          <w:lang w:val="de-DE"/>
        </w:rPr>
        <w:t xml:space="preserve">nen Kapitel des 72-seitigen Dokuments behandelt. Diese Kapitel sind von vor Ort ansässigen CMS-Experten verfasst worden, die über umfangreiche Erfahrungen mit den lokalen Bestimmungen im Bereich Altersvorsorge verfügen. </w:t>
      </w:r>
    </w:p>
    <w:p w:rsidR="00D43DD2" w:rsidRPr="00405FC8" w:rsidRDefault="00D43DD2" w:rsidP="00C9725F">
      <w:pPr>
        <w:rPr>
          <w:rFonts w:ascii="Arial" w:hAnsi="Arial" w:cs="Arial"/>
          <w:sz w:val="20"/>
          <w:lang w:val="de-DE"/>
        </w:rPr>
      </w:pPr>
    </w:p>
    <w:p w:rsidR="00D43DD2" w:rsidRPr="00405FC8" w:rsidRDefault="00D43DD2" w:rsidP="00C9725F">
      <w:pPr>
        <w:autoSpaceDE w:val="0"/>
        <w:autoSpaceDN w:val="0"/>
        <w:rPr>
          <w:rFonts w:ascii="Arial" w:hAnsi="Arial" w:cs="Arial"/>
          <w:sz w:val="20"/>
          <w:lang w:val="de-DE"/>
        </w:rPr>
      </w:pPr>
      <w:r w:rsidRPr="00405FC8">
        <w:rPr>
          <w:rFonts w:ascii="Arial" w:hAnsi="Arial" w:cs="Arial"/>
          <w:sz w:val="20"/>
          <w:lang w:val="de-DE"/>
        </w:rPr>
        <w:t>Die im Handbuch behandelten Länder sind: Belgien, Bosnien-Herzegowina, Bulgarien, China, Deutsc</w:t>
      </w:r>
      <w:r w:rsidRPr="00405FC8">
        <w:rPr>
          <w:rFonts w:ascii="Arial" w:hAnsi="Arial" w:cs="Arial"/>
          <w:sz w:val="20"/>
          <w:lang w:val="de-DE"/>
        </w:rPr>
        <w:t>h</w:t>
      </w:r>
      <w:r w:rsidRPr="00405FC8">
        <w:rPr>
          <w:rFonts w:ascii="Arial" w:hAnsi="Arial" w:cs="Arial"/>
          <w:sz w:val="20"/>
          <w:lang w:val="de-DE"/>
        </w:rPr>
        <w:t>land, Frankreich, Großbritannien, Italien, Kroatien, Niederlande, Österreich, Polen, Rumänien, Russland, Schweiz, Serbien, Slowakische Republik, Spanien, Tschechien, Ukraine und Ungarn.</w:t>
      </w:r>
    </w:p>
    <w:p w:rsidR="00D43DD2" w:rsidRPr="00405FC8" w:rsidRDefault="00D43DD2" w:rsidP="00D43DD2">
      <w:pPr>
        <w:spacing w:line="360" w:lineRule="auto"/>
        <w:rPr>
          <w:rFonts w:ascii="Arial" w:hAnsi="Arial" w:cs="Arial"/>
          <w:sz w:val="20"/>
          <w:lang w:val="de-DE"/>
        </w:rPr>
      </w:pPr>
    </w:p>
    <w:p w:rsidR="00D43DD2" w:rsidRPr="007D586E" w:rsidRDefault="00D43DD2" w:rsidP="00D43DD2">
      <w:pPr>
        <w:shd w:val="clear" w:color="auto" w:fill="FFFFFF"/>
        <w:rPr>
          <w:rFonts w:ascii="Tahoma" w:hAnsi="Tahoma" w:cs="Tahoma"/>
          <w:color w:val="0000FF"/>
          <w:sz w:val="18"/>
          <w:szCs w:val="18"/>
        </w:rPr>
      </w:pPr>
      <w:r w:rsidRPr="00405FC8">
        <w:rPr>
          <w:rFonts w:ascii="Arial" w:hAnsi="Arial" w:cs="Arial"/>
          <w:sz w:val="20"/>
          <w:lang w:val="de-DE"/>
        </w:rPr>
        <w:t xml:space="preserve">Der </w:t>
      </w:r>
      <w:r w:rsidRPr="00405FC8">
        <w:rPr>
          <w:rFonts w:ascii="Arial" w:hAnsi="Arial" w:cs="Arial"/>
          <w:i/>
          <w:sz w:val="20"/>
          <w:lang w:val="de-DE"/>
        </w:rPr>
        <w:t xml:space="preserve">CMS International Guide </w:t>
      </w:r>
      <w:proofErr w:type="spellStart"/>
      <w:r w:rsidRPr="00405FC8">
        <w:rPr>
          <w:rFonts w:ascii="Arial" w:hAnsi="Arial" w:cs="Arial"/>
          <w:i/>
          <w:sz w:val="20"/>
          <w:lang w:val="de-DE"/>
        </w:rPr>
        <w:t>to</w:t>
      </w:r>
      <w:proofErr w:type="spellEnd"/>
      <w:r w:rsidRPr="00405FC8">
        <w:rPr>
          <w:rFonts w:ascii="Arial" w:hAnsi="Arial" w:cs="Arial"/>
          <w:i/>
          <w:sz w:val="20"/>
          <w:lang w:val="de-DE"/>
        </w:rPr>
        <w:t xml:space="preserve"> </w:t>
      </w:r>
      <w:proofErr w:type="spellStart"/>
      <w:r w:rsidRPr="00405FC8">
        <w:rPr>
          <w:rFonts w:ascii="Arial" w:hAnsi="Arial" w:cs="Arial"/>
          <w:i/>
          <w:sz w:val="20"/>
          <w:lang w:val="de-DE"/>
        </w:rPr>
        <w:t>Pensions</w:t>
      </w:r>
      <w:proofErr w:type="spellEnd"/>
      <w:r w:rsidRPr="00405FC8">
        <w:rPr>
          <w:rFonts w:ascii="Arial" w:hAnsi="Arial" w:cs="Arial"/>
          <w:sz w:val="20"/>
          <w:lang w:val="de-DE"/>
        </w:rPr>
        <w:t xml:space="preserve">  steht Ihnen unter </w:t>
      </w:r>
      <w:hyperlink r:id="rId7" w:history="1">
        <w:r w:rsidRPr="00731DE9">
          <w:rPr>
            <w:rStyle w:val="Hyperlink"/>
            <w:rFonts w:ascii="Arial" w:hAnsi="Arial" w:cs="Arial"/>
            <w:sz w:val="20"/>
            <w:lang w:val="de-DE"/>
          </w:rPr>
          <w:t>www.cms-rrh.com/guide_to_pensions</w:t>
        </w:r>
      </w:hyperlink>
      <w:r>
        <w:rPr>
          <w:rFonts w:ascii="Arial" w:hAnsi="Arial" w:cs="Arial"/>
          <w:sz w:val="20"/>
          <w:lang w:val="de-DE"/>
        </w:rPr>
        <w:t xml:space="preserve"> </w:t>
      </w:r>
    </w:p>
    <w:p w:rsidR="00D43DD2" w:rsidRPr="00405FC8" w:rsidRDefault="00D43DD2" w:rsidP="00D43DD2">
      <w:pPr>
        <w:spacing w:line="360" w:lineRule="auto"/>
        <w:rPr>
          <w:rFonts w:ascii="Arial" w:hAnsi="Arial" w:cs="Arial"/>
          <w:sz w:val="20"/>
          <w:lang w:val="de-DE"/>
        </w:rPr>
      </w:pPr>
      <w:r w:rsidRPr="00405FC8">
        <w:rPr>
          <w:rFonts w:ascii="Arial" w:hAnsi="Arial" w:cs="Arial"/>
          <w:sz w:val="20"/>
          <w:lang w:val="de-DE"/>
        </w:rPr>
        <w:t xml:space="preserve">zum kostenlosen Download zur Verfügung. </w:t>
      </w:r>
    </w:p>
    <w:p w:rsidR="00C8763F" w:rsidRPr="00C743FB" w:rsidRDefault="00C8763F" w:rsidP="00C8763F">
      <w:pPr>
        <w:rPr>
          <w:rFonts w:ascii="Arial" w:hAnsi="Arial" w:cs="Arial"/>
          <w:noProof/>
          <w:sz w:val="20"/>
          <w:lang w:val="de-DE"/>
        </w:rPr>
      </w:pPr>
    </w:p>
    <w:p w:rsidR="00C8763F" w:rsidRPr="00C743FB" w:rsidRDefault="00C8763F" w:rsidP="00C8763F">
      <w:pPr>
        <w:rPr>
          <w:rFonts w:ascii="Arial" w:hAnsi="Arial" w:cs="Arial"/>
          <w:bCs/>
          <w:noProof/>
          <w:sz w:val="20"/>
          <w:lang w:val="de-DE"/>
        </w:rPr>
      </w:pPr>
    </w:p>
    <w:p w:rsidR="00C743FB" w:rsidRPr="00DD2E36" w:rsidRDefault="00C743FB" w:rsidP="00C743FB">
      <w:pPr>
        <w:rPr>
          <w:rFonts w:ascii="Arial" w:hAnsi="Arial" w:cs="Arial"/>
          <w:sz w:val="16"/>
          <w:szCs w:val="16"/>
        </w:rPr>
      </w:pPr>
      <w:r w:rsidRPr="00DD2E36">
        <w:rPr>
          <w:rFonts w:ascii="Arial" w:hAnsi="Arial" w:cs="Arial"/>
          <w:iCs/>
          <w:sz w:val="16"/>
          <w:szCs w:val="16"/>
          <w:lang w:val="de-DE"/>
        </w:rPr>
        <w:t>Bei Rückfragen wenden Sie sich bitte an:</w:t>
      </w:r>
    </w:p>
    <w:p w:rsidR="00C743FB" w:rsidRPr="00DD2E36" w:rsidRDefault="00C743FB" w:rsidP="00C743FB">
      <w:pPr>
        <w:outlineLvl w:val="0"/>
        <w:rPr>
          <w:rFonts w:ascii="Arial" w:hAnsi="Arial" w:cs="Arial"/>
          <w:sz w:val="16"/>
          <w:szCs w:val="16"/>
        </w:rPr>
      </w:pPr>
      <w:r w:rsidRPr="00DD2E36">
        <w:rPr>
          <w:rFonts w:ascii="Arial" w:hAnsi="Arial" w:cs="Arial"/>
          <w:b/>
          <w:bCs/>
          <w:iCs/>
          <w:sz w:val="16"/>
          <w:szCs w:val="16"/>
          <w:lang w:val="de-DE"/>
        </w:rPr>
        <w:t>Mag. Kristijana Lastro</w:t>
      </w:r>
    </w:p>
    <w:p w:rsidR="00C743FB" w:rsidRPr="00DD2E36" w:rsidRDefault="00C743FB" w:rsidP="00C743FB">
      <w:pPr>
        <w:outlineLvl w:val="0"/>
        <w:rPr>
          <w:rFonts w:ascii="Arial" w:hAnsi="Arial" w:cs="Arial"/>
          <w:sz w:val="16"/>
          <w:szCs w:val="16"/>
        </w:rPr>
      </w:pPr>
      <w:smartTag w:uri="urn:schemas-microsoft-com:office:smarttags" w:element="PersonName">
        <w:r w:rsidRPr="00DD2E36">
          <w:rPr>
            <w:rFonts w:ascii="Arial" w:hAnsi="Arial" w:cs="Arial"/>
            <w:iCs/>
            <w:sz w:val="16"/>
            <w:szCs w:val="16"/>
            <w:lang w:val="de-DE"/>
          </w:rPr>
          <w:t>CMS Reich-Rohrwig Hainz</w:t>
        </w:r>
      </w:smartTag>
      <w:r w:rsidRPr="00DD2E36">
        <w:rPr>
          <w:rFonts w:ascii="Arial" w:hAnsi="Arial" w:cs="Arial"/>
          <w:iCs/>
          <w:sz w:val="16"/>
          <w:szCs w:val="16"/>
          <w:lang w:val="de-DE"/>
        </w:rPr>
        <w:t xml:space="preserve"> Rechtsanwälte GmbH</w:t>
      </w:r>
    </w:p>
    <w:p w:rsidR="00C743FB" w:rsidRPr="00DD2E36" w:rsidRDefault="00C743FB" w:rsidP="00C743FB">
      <w:pPr>
        <w:rPr>
          <w:rFonts w:ascii="Arial" w:hAnsi="Arial" w:cs="Arial"/>
          <w:sz w:val="16"/>
          <w:szCs w:val="16"/>
        </w:rPr>
      </w:pPr>
      <w:r w:rsidRPr="00DD2E36">
        <w:rPr>
          <w:rFonts w:ascii="Arial" w:hAnsi="Arial" w:cs="Arial"/>
          <w:iCs/>
          <w:sz w:val="16"/>
          <w:szCs w:val="16"/>
          <w:lang w:val="de-DE"/>
        </w:rPr>
        <w:t xml:space="preserve">A-1010 Wien, </w:t>
      </w:r>
      <w:proofErr w:type="spellStart"/>
      <w:r w:rsidRPr="00DD2E36">
        <w:rPr>
          <w:rFonts w:ascii="Arial" w:hAnsi="Arial" w:cs="Arial"/>
          <w:iCs/>
          <w:sz w:val="16"/>
          <w:szCs w:val="16"/>
          <w:lang w:val="de-DE"/>
        </w:rPr>
        <w:t>Ebendorferstraße</w:t>
      </w:r>
      <w:proofErr w:type="spellEnd"/>
      <w:r w:rsidRPr="00DD2E36">
        <w:rPr>
          <w:rFonts w:ascii="Arial" w:hAnsi="Arial" w:cs="Arial"/>
          <w:iCs/>
          <w:sz w:val="16"/>
          <w:szCs w:val="16"/>
          <w:lang w:val="de-DE"/>
        </w:rPr>
        <w:t xml:space="preserve"> 3</w:t>
      </w:r>
    </w:p>
    <w:p w:rsidR="00C743FB" w:rsidRPr="00DD2E36" w:rsidRDefault="00C743FB" w:rsidP="00147D48">
      <w:pPr>
        <w:rPr>
          <w:rFonts w:ascii="Arial" w:hAnsi="Arial" w:cs="Arial"/>
          <w:sz w:val="16"/>
          <w:szCs w:val="16"/>
        </w:rPr>
      </w:pPr>
      <w:r w:rsidRPr="00DD2E36">
        <w:rPr>
          <w:rFonts w:ascii="Arial" w:hAnsi="Arial" w:cs="Arial"/>
          <w:iCs/>
          <w:sz w:val="16"/>
          <w:szCs w:val="16"/>
          <w:lang w:val="de-DE"/>
        </w:rPr>
        <w:t xml:space="preserve">T +43 1 40443 </w:t>
      </w:r>
      <w:r w:rsidR="00147D48">
        <w:rPr>
          <w:rFonts w:ascii="Arial" w:hAnsi="Arial" w:cs="Arial"/>
          <w:iCs/>
          <w:sz w:val="16"/>
          <w:szCs w:val="16"/>
          <w:lang w:val="de-DE"/>
        </w:rPr>
        <w:t>4043</w:t>
      </w:r>
    </w:p>
    <w:p w:rsidR="00C743FB" w:rsidRPr="00DD2E36" w:rsidRDefault="00C743FB" w:rsidP="00C743FB">
      <w:pPr>
        <w:rPr>
          <w:rFonts w:ascii="Arial" w:hAnsi="Arial" w:cs="Arial"/>
          <w:sz w:val="16"/>
          <w:szCs w:val="16"/>
        </w:rPr>
      </w:pPr>
      <w:r w:rsidRPr="00DD2E36">
        <w:rPr>
          <w:rFonts w:ascii="Arial" w:hAnsi="Arial" w:cs="Arial"/>
          <w:iCs/>
          <w:sz w:val="16"/>
          <w:szCs w:val="16"/>
          <w:lang w:val="de-DE"/>
        </w:rPr>
        <w:t>F +43 1 40443 9</w:t>
      </w:r>
      <w:r w:rsidR="00147D48">
        <w:rPr>
          <w:rFonts w:ascii="Arial" w:hAnsi="Arial" w:cs="Arial"/>
          <w:iCs/>
          <w:sz w:val="16"/>
          <w:szCs w:val="16"/>
          <w:lang w:val="de-DE"/>
        </w:rPr>
        <w:t>4043</w:t>
      </w:r>
    </w:p>
    <w:p w:rsidR="00C743FB" w:rsidRPr="00147D48" w:rsidRDefault="00C743FB" w:rsidP="00C743FB">
      <w:pPr>
        <w:outlineLvl w:val="0"/>
        <w:rPr>
          <w:rFonts w:ascii="Arial" w:hAnsi="Arial" w:cs="Arial"/>
          <w:sz w:val="16"/>
          <w:szCs w:val="16"/>
          <w:lang w:val="it-IT"/>
        </w:rPr>
      </w:pPr>
      <w:r w:rsidRPr="00147D48">
        <w:rPr>
          <w:rFonts w:ascii="Arial" w:hAnsi="Arial" w:cs="Arial"/>
          <w:iCs/>
          <w:sz w:val="16"/>
          <w:szCs w:val="16"/>
          <w:lang w:val="it-IT"/>
        </w:rPr>
        <w:t xml:space="preserve">E </w:t>
      </w:r>
      <w:hyperlink r:id="rId8" w:history="1">
        <w:r w:rsidRPr="00147D48">
          <w:rPr>
            <w:rStyle w:val="Hyperlink"/>
            <w:rFonts w:ascii="Arial" w:hAnsi="Arial" w:cs="Arial"/>
            <w:iCs/>
            <w:sz w:val="16"/>
            <w:szCs w:val="16"/>
            <w:lang w:val="it-IT"/>
          </w:rPr>
          <w:t>kristijana.lastro@cms-rrh.com</w:t>
        </w:r>
      </w:hyperlink>
    </w:p>
    <w:p w:rsidR="00C743FB" w:rsidRPr="00147D48" w:rsidRDefault="00C743FB" w:rsidP="00C743FB">
      <w:pPr>
        <w:tabs>
          <w:tab w:val="left" w:pos="5103"/>
        </w:tabs>
        <w:ind w:right="-288"/>
        <w:rPr>
          <w:rFonts w:ascii="Arial" w:hAnsi="Arial" w:cs="Arial"/>
          <w:sz w:val="16"/>
          <w:szCs w:val="16"/>
          <w:lang w:val="it-IT"/>
        </w:rPr>
      </w:pPr>
    </w:p>
    <w:p w:rsidR="00C743FB" w:rsidRPr="00147D48" w:rsidRDefault="00C743FB" w:rsidP="00C743FB">
      <w:pPr>
        <w:ind w:right="-288"/>
        <w:rPr>
          <w:rFonts w:ascii="Arial" w:hAnsi="Arial" w:cs="Arial"/>
          <w:sz w:val="16"/>
          <w:szCs w:val="16"/>
          <w:lang w:val="it-IT"/>
        </w:rPr>
      </w:pPr>
    </w:p>
    <w:p w:rsidR="008907E1" w:rsidRDefault="008907E1" w:rsidP="008907E1">
      <w:pPr>
        <w:pStyle w:val="StandardWeb"/>
        <w:spacing w:before="0" w:beforeAutospacing="0" w:after="0" w:afterAutospacing="0"/>
        <w:jc w:val="both"/>
        <w:rPr>
          <w:rStyle w:val="Fett"/>
          <w:rFonts w:ascii="Arial" w:hAnsi="Arial" w:cs="Arial"/>
          <w:sz w:val="16"/>
          <w:szCs w:val="16"/>
        </w:rPr>
      </w:pPr>
      <w:r>
        <w:rPr>
          <w:rStyle w:val="Fett"/>
          <w:rFonts w:ascii="Arial" w:hAnsi="Arial" w:cs="Arial"/>
          <w:sz w:val="16"/>
          <w:szCs w:val="16"/>
        </w:rPr>
        <w:lastRenderedPageBreak/>
        <w:t xml:space="preserve">Über </w:t>
      </w:r>
      <w:smartTag w:uri="urn:schemas-microsoft-com:office:smarttags" w:element="PersonName">
        <w:r>
          <w:rPr>
            <w:rStyle w:val="Fett"/>
            <w:rFonts w:ascii="Arial" w:hAnsi="Arial" w:cs="Arial"/>
            <w:sz w:val="16"/>
            <w:szCs w:val="16"/>
          </w:rPr>
          <w:t>CMS Reich-Rohrwig Hainz</w:t>
        </w:r>
      </w:smartTag>
    </w:p>
    <w:p w:rsidR="008907E1" w:rsidRDefault="008907E1" w:rsidP="008907E1">
      <w:pPr>
        <w:pStyle w:val="StandardWeb"/>
        <w:spacing w:before="0" w:beforeAutospacing="0" w:after="0" w:afterAutospacing="0"/>
        <w:jc w:val="both"/>
      </w:pPr>
      <w:smartTag w:uri="urn:schemas-microsoft-com:office:smarttags" w:element="PersonName">
        <w:r>
          <w:rPr>
            <w:rFonts w:ascii="Arial" w:hAnsi="Arial" w:cs="Arial"/>
            <w:sz w:val="16"/>
            <w:szCs w:val="16"/>
          </w:rPr>
          <w:t>CMS Reich-Rohrwig Hainz</w:t>
        </w:r>
      </w:smartTag>
      <w:r>
        <w:rPr>
          <w:rFonts w:ascii="Arial" w:hAnsi="Arial" w:cs="Arial"/>
          <w:sz w:val="16"/>
          <w:szCs w:val="16"/>
        </w:rPr>
        <w:t xml:space="preserve"> wurde 1970 in Wien gegründet und entwickelte sich seitdem zu einem der führenden Spezialisten in allen Bereichen des Wirtschaftsrechts. Die Schwerpunkte der spezialisierten Teams mit international erfahrenen Juristen liegen in den Bereichen M&amp;A, Banking &amp; </w:t>
      </w:r>
      <w:proofErr w:type="spellStart"/>
      <w:r>
        <w:rPr>
          <w:rFonts w:ascii="Arial" w:hAnsi="Arial" w:cs="Arial"/>
          <w:sz w:val="16"/>
          <w:szCs w:val="16"/>
        </w:rPr>
        <w:t>Finance</w:t>
      </w:r>
      <w:proofErr w:type="spellEnd"/>
      <w:r>
        <w:rPr>
          <w:rFonts w:ascii="Arial" w:hAnsi="Arial" w:cs="Arial"/>
          <w:sz w:val="16"/>
          <w:szCs w:val="16"/>
        </w:rPr>
        <w:t>, Real Estate, Steuerrecht, Arbeitsrecht, IP- und IT-Recht sowie Vergaberecht. Die Kanzlei hat eigene Büros in Wien, Belgrad, Bratislava, Brüssel, Kiew, Ljubljana, Sarajewo, Sofia und Zagreb. Gemeinsam mit den Partne</w:t>
      </w:r>
      <w:r>
        <w:rPr>
          <w:rFonts w:ascii="Arial" w:hAnsi="Arial" w:cs="Arial"/>
          <w:sz w:val="16"/>
          <w:szCs w:val="16"/>
        </w:rPr>
        <w:t>r</w:t>
      </w:r>
      <w:r>
        <w:rPr>
          <w:rFonts w:ascii="Arial" w:hAnsi="Arial" w:cs="Arial"/>
          <w:sz w:val="16"/>
          <w:szCs w:val="16"/>
        </w:rPr>
        <w:t xml:space="preserve">kanzleien in Budapest, Bukarest, Moskau, Prag und Warschau bietet </w:t>
      </w:r>
      <w:smartTag w:uri="urn:schemas-microsoft-com:office:smarttags" w:element="PersonName">
        <w:r>
          <w:rPr>
            <w:rFonts w:ascii="Arial" w:hAnsi="Arial" w:cs="Arial"/>
            <w:sz w:val="16"/>
            <w:szCs w:val="16"/>
          </w:rPr>
          <w:t>CMS Reich-Rohrwig Hainz</w:t>
        </w:r>
      </w:smartTag>
      <w:r>
        <w:rPr>
          <w:rFonts w:ascii="Arial" w:hAnsi="Arial" w:cs="Arial"/>
          <w:sz w:val="16"/>
          <w:szCs w:val="16"/>
        </w:rPr>
        <w:t xml:space="preserve"> ein Team von mehr als 500 erfa</w:t>
      </w:r>
      <w:r>
        <w:rPr>
          <w:rFonts w:ascii="Arial" w:hAnsi="Arial" w:cs="Arial"/>
          <w:sz w:val="16"/>
          <w:szCs w:val="16"/>
        </w:rPr>
        <w:t>h</w:t>
      </w:r>
      <w:r>
        <w:rPr>
          <w:rFonts w:ascii="Arial" w:hAnsi="Arial" w:cs="Arial"/>
          <w:sz w:val="16"/>
          <w:szCs w:val="16"/>
        </w:rPr>
        <w:t xml:space="preserve">renen Spezialisten in der CEE/SEE-Region. </w:t>
      </w:r>
      <w:hyperlink r:id="rId9" w:tooltip="http://www.cms-rrh.com/" w:history="1">
        <w:r>
          <w:rPr>
            <w:rStyle w:val="Hyperlink"/>
            <w:rFonts w:ascii="Arial" w:hAnsi="Arial" w:cs="Arial"/>
            <w:sz w:val="16"/>
            <w:szCs w:val="16"/>
          </w:rPr>
          <w:t>www.cms-rrh.com</w:t>
        </w:r>
      </w:hyperlink>
      <w:r>
        <w:rPr>
          <w:rFonts w:ascii="Arial" w:hAnsi="Arial" w:cs="Arial"/>
          <w:sz w:val="16"/>
          <w:szCs w:val="16"/>
        </w:rPr>
        <w:t xml:space="preserve"> </w:t>
      </w:r>
    </w:p>
    <w:p w:rsidR="008907E1" w:rsidRDefault="008907E1" w:rsidP="008907E1">
      <w:pPr>
        <w:ind w:right="-2"/>
        <w:rPr>
          <w:rFonts w:ascii="Arial" w:hAnsi="Arial" w:cs="Arial"/>
          <w:b/>
          <w:bCs/>
          <w:sz w:val="16"/>
          <w:szCs w:val="16"/>
        </w:rPr>
      </w:pPr>
      <w:r>
        <w:rPr>
          <w:rFonts w:ascii="Arial" w:hAnsi="Arial" w:cs="Arial"/>
          <w:b/>
          <w:bCs/>
          <w:sz w:val="16"/>
          <w:szCs w:val="16"/>
        </w:rPr>
        <w:t>Über CMS</w:t>
      </w:r>
    </w:p>
    <w:p w:rsidR="008907E1" w:rsidRDefault="008907E1" w:rsidP="008907E1">
      <w:pPr>
        <w:ind w:right="-2"/>
      </w:pPr>
      <w:r>
        <w:rPr>
          <w:rFonts w:ascii="Arial" w:hAnsi="Arial" w:cs="Arial"/>
          <w:sz w:val="16"/>
          <w:szCs w:val="16"/>
        </w:rPr>
        <w:t>CMS ist der Verbund führender europäischer Rechtsanwalts- und Steuerberatungskanzleien und die erste Wahl für Organisationen, die in Europa ansässig sind oder es werden möchten.</w:t>
      </w:r>
    </w:p>
    <w:p w:rsidR="008907E1" w:rsidRDefault="008907E1" w:rsidP="008907E1">
      <w:pPr>
        <w:ind w:right="-2"/>
      </w:pPr>
      <w:r>
        <w:rPr>
          <w:rFonts w:ascii="Arial" w:hAnsi="Arial" w:cs="Arial"/>
          <w:sz w:val="16"/>
          <w:szCs w:val="16"/>
        </w:rPr>
        <w:t> </w:t>
      </w:r>
    </w:p>
    <w:p w:rsidR="008907E1" w:rsidRDefault="008907E1" w:rsidP="008907E1">
      <w:pPr>
        <w:ind w:right="-2"/>
      </w:pPr>
      <w:r>
        <w:rPr>
          <w:rFonts w:ascii="Arial" w:hAnsi="Arial" w:cs="Arial"/>
          <w:sz w:val="16"/>
          <w:szCs w:val="16"/>
        </w:rPr>
        <w:t xml:space="preserve">CMS verfügt über fundierte und regionalspezifische Kenntnisse zu juristischen, steuerlichen und unternehmerischen Anliegen und bietet durch eine gemeinsame Strategie, die an 56 Standorten in 28 Rechtssystemen in West- und Mitteleuropa und darüber hinaus lokal umgesetzt wird, Dienstleistungen, bei denen der Mandant im Mittelpunkt steht. CMS, dessen Hauptniederlassung in Frankfurt angesiedelt ist, wurde 1999 gegründet und umfasst heute neun CMS Kanzleien mit über 2.200 Anwälten. </w:t>
      </w:r>
    </w:p>
    <w:p w:rsidR="008907E1" w:rsidRDefault="008907E1" w:rsidP="008907E1">
      <w:pPr>
        <w:ind w:right="-2"/>
      </w:pPr>
      <w:r>
        <w:rPr>
          <w:rFonts w:ascii="Arial" w:hAnsi="Arial" w:cs="Arial"/>
          <w:i/>
          <w:iCs/>
          <w:sz w:val="16"/>
          <w:szCs w:val="16"/>
        </w:rPr>
        <w:t> </w:t>
      </w:r>
    </w:p>
    <w:p w:rsidR="008907E1" w:rsidRDefault="008907E1" w:rsidP="008907E1">
      <w:pPr>
        <w:ind w:right="-2"/>
      </w:pPr>
      <w:r>
        <w:rPr>
          <w:rFonts w:ascii="Arial" w:hAnsi="Arial" w:cs="Arial"/>
          <w:sz w:val="16"/>
          <w:szCs w:val="16"/>
        </w:rPr>
        <w:t xml:space="preserve">Die neun CMS Kanzleien sind: CMS </w:t>
      </w:r>
      <w:proofErr w:type="spellStart"/>
      <w:r>
        <w:rPr>
          <w:rFonts w:ascii="Arial" w:hAnsi="Arial" w:cs="Arial"/>
          <w:sz w:val="16"/>
          <w:szCs w:val="16"/>
        </w:rPr>
        <w:t>Adonnino</w:t>
      </w:r>
      <w:proofErr w:type="spellEnd"/>
      <w:r>
        <w:rPr>
          <w:rFonts w:ascii="Arial" w:hAnsi="Arial" w:cs="Arial"/>
          <w:sz w:val="16"/>
          <w:szCs w:val="16"/>
        </w:rPr>
        <w:t xml:space="preserve"> </w:t>
      </w:r>
      <w:proofErr w:type="spellStart"/>
      <w:r>
        <w:rPr>
          <w:rFonts w:ascii="Arial" w:hAnsi="Arial" w:cs="Arial"/>
          <w:sz w:val="16"/>
          <w:szCs w:val="16"/>
        </w:rPr>
        <w:t>Ascoli</w:t>
      </w:r>
      <w:proofErr w:type="spellEnd"/>
      <w:r>
        <w:rPr>
          <w:rFonts w:ascii="Arial" w:hAnsi="Arial" w:cs="Arial"/>
          <w:sz w:val="16"/>
          <w:szCs w:val="16"/>
        </w:rPr>
        <w:t xml:space="preserve"> &amp; </w:t>
      </w:r>
      <w:proofErr w:type="spellStart"/>
      <w:r>
        <w:rPr>
          <w:rFonts w:ascii="Arial" w:hAnsi="Arial" w:cs="Arial"/>
          <w:sz w:val="16"/>
          <w:szCs w:val="16"/>
        </w:rPr>
        <w:t>Cavasola</w:t>
      </w:r>
      <w:proofErr w:type="spellEnd"/>
      <w:r>
        <w:rPr>
          <w:rFonts w:ascii="Arial" w:hAnsi="Arial" w:cs="Arial"/>
          <w:sz w:val="16"/>
          <w:szCs w:val="16"/>
        </w:rPr>
        <w:t xml:space="preserve"> </w:t>
      </w:r>
      <w:proofErr w:type="spellStart"/>
      <w:r>
        <w:rPr>
          <w:rFonts w:ascii="Arial" w:hAnsi="Arial" w:cs="Arial"/>
          <w:sz w:val="16"/>
          <w:szCs w:val="16"/>
        </w:rPr>
        <w:t>Scamoni</w:t>
      </w:r>
      <w:proofErr w:type="spellEnd"/>
      <w:r>
        <w:rPr>
          <w:rFonts w:ascii="Arial" w:hAnsi="Arial" w:cs="Arial"/>
          <w:sz w:val="16"/>
          <w:szCs w:val="16"/>
        </w:rPr>
        <w:t xml:space="preserve"> (Italien); CMS </w:t>
      </w:r>
      <w:proofErr w:type="spellStart"/>
      <w:r>
        <w:rPr>
          <w:rFonts w:ascii="Arial" w:hAnsi="Arial" w:cs="Arial"/>
          <w:sz w:val="16"/>
          <w:szCs w:val="16"/>
        </w:rPr>
        <w:t>Albiñana</w:t>
      </w:r>
      <w:proofErr w:type="spellEnd"/>
      <w:r>
        <w:rPr>
          <w:rFonts w:ascii="Arial" w:hAnsi="Arial" w:cs="Arial"/>
          <w:sz w:val="16"/>
          <w:szCs w:val="16"/>
        </w:rPr>
        <w:t xml:space="preserve"> &amp; Suárez de </w:t>
      </w:r>
      <w:proofErr w:type="spellStart"/>
      <w:r>
        <w:rPr>
          <w:rFonts w:ascii="Arial" w:hAnsi="Arial" w:cs="Arial"/>
          <w:sz w:val="16"/>
          <w:szCs w:val="16"/>
        </w:rPr>
        <w:t>Lezo</w:t>
      </w:r>
      <w:proofErr w:type="spellEnd"/>
      <w:r>
        <w:rPr>
          <w:rFonts w:ascii="Arial" w:hAnsi="Arial" w:cs="Arial"/>
          <w:sz w:val="16"/>
          <w:szCs w:val="16"/>
        </w:rPr>
        <w:t xml:space="preserve"> (Spanien); CMS </w:t>
      </w:r>
      <w:proofErr w:type="spellStart"/>
      <w:r>
        <w:rPr>
          <w:rFonts w:ascii="Arial" w:hAnsi="Arial" w:cs="Arial"/>
          <w:sz w:val="16"/>
          <w:szCs w:val="16"/>
        </w:rPr>
        <w:t>Bureau</w:t>
      </w:r>
      <w:proofErr w:type="spellEnd"/>
      <w:r>
        <w:rPr>
          <w:rFonts w:ascii="Arial" w:hAnsi="Arial" w:cs="Arial"/>
          <w:sz w:val="16"/>
          <w:szCs w:val="16"/>
        </w:rPr>
        <w:t xml:space="preserve"> Francis Lefebvre (Frankreich); CMS Cameron McKenna LLP (Vereinigtes Königreich); CMS </w:t>
      </w:r>
      <w:proofErr w:type="spellStart"/>
      <w:r>
        <w:rPr>
          <w:rFonts w:ascii="Arial" w:hAnsi="Arial" w:cs="Arial"/>
          <w:sz w:val="16"/>
          <w:szCs w:val="16"/>
        </w:rPr>
        <w:t>DeBacker</w:t>
      </w:r>
      <w:proofErr w:type="spellEnd"/>
      <w:r>
        <w:rPr>
          <w:rFonts w:ascii="Arial" w:hAnsi="Arial" w:cs="Arial"/>
          <w:sz w:val="16"/>
          <w:szCs w:val="16"/>
        </w:rPr>
        <w:t xml:space="preserve"> (Belgien); CMS Derks Star </w:t>
      </w:r>
      <w:proofErr w:type="spellStart"/>
      <w:r>
        <w:rPr>
          <w:rFonts w:ascii="Arial" w:hAnsi="Arial" w:cs="Arial"/>
          <w:sz w:val="16"/>
          <w:szCs w:val="16"/>
        </w:rPr>
        <w:t>Busmann</w:t>
      </w:r>
      <w:proofErr w:type="spellEnd"/>
      <w:r>
        <w:rPr>
          <w:rFonts w:ascii="Arial" w:hAnsi="Arial" w:cs="Arial"/>
          <w:sz w:val="16"/>
          <w:szCs w:val="16"/>
        </w:rPr>
        <w:t xml:space="preserve"> (Niederlande); CMS von </w:t>
      </w:r>
      <w:proofErr w:type="spellStart"/>
      <w:r>
        <w:rPr>
          <w:rFonts w:ascii="Arial" w:hAnsi="Arial" w:cs="Arial"/>
          <w:sz w:val="16"/>
          <w:szCs w:val="16"/>
        </w:rPr>
        <w:t>Erlach</w:t>
      </w:r>
      <w:proofErr w:type="spellEnd"/>
      <w:r>
        <w:rPr>
          <w:rFonts w:ascii="Arial" w:hAnsi="Arial" w:cs="Arial"/>
          <w:sz w:val="16"/>
          <w:szCs w:val="16"/>
        </w:rPr>
        <w:t xml:space="preserve"> </w:t>
      </w:r>
      <w:proofErr w:type="spellStart"/>
      <w:r>
        <w:rPr>
          <w:rFonts w:ascii="Arial" w:hAnsi="Arial" w:cs="Arial"/>
          <w:sz w:val="16"/>
          <w:szCs w:val="16"/>
        </w:rPr>
        <w:t>Henrici</w:t>
      </w:r>
      <w:proofErr w:type="spellEnd"/>
      <w:r>
        <w:rPr>
          <w:rFonts w:ascii="Arial" w:hAnsi="Arial" w:cs="Arial"/>
          <w:sz w:val="16"/>
          <w:szCs w:val="16"/>
        </w:rPr>
        <w:t xml:space="preserve"> Ltd. (Schweiz); CMS Hasche Sigle (Deutschland) und </w:t>
      </w:r>
      <w:smartTag w:uri="urn:schemas-microsoft-com:office:smarttags" w:element="PersonName">
        <w:r>
          <w:rPr>
            <w:rFonts w:ascii="Arial" w:hAnsi="Arial" w:cs="Arial"/>
            <w:sz w:val="16"/>
            <w:szCs w:val="16"/>
          </w:rPr>
          <w:t>CMS Reich-Rohrwig Hainz</w:t>
        </w:r>
      </w:smartTag>
      <w:r>
        <w:rPr>
          <w:rFonts w:ascii="Arial" w:hAnsi="Arial" w:cs="Arial"/>
          <w:sz w:val="16"/>
          <w:szCs w:val="16"/>
        </w:rPr>
        <w:t xml:space="preserve"> (Österreich). </w:t>
      </w:r>
      <w:hyperlink r:id="rId10" w:tooltip="http://www.cmslegal.com/" w:history="1">
        <w:r>
          <w:rPr>
            <w:rStyle w:val="Hyperlink"/>
            <w:rFonts w:ascii="Arial" w:hAnsi="Arial" w:cs="Arial"/>
            <w:sz w:val="16"/>
            <w:szCs w:val="16"/>
          </w:rPr>
          <w:t>www.cmslegal.com</w:t>
        </w:r>
      </w:hyperlink>
      <w:r>
        <w:rPr>
          <w:rFonts w:ascii="Arial" w:hAnsi="Arial" w:cs="Arial"/>
          <w:sz w:val="16"/>
          <w:szCs w:val="16"/>
        </w:rPr>
        <w:t xml:space="preserve"> </w:t>
      </w:r>
    </w:p>
    <w:p w:rsidR="00C8763F" w:rsidRPr="00C8763F" w:rsidRDefault="00C8763F" w:rsidP="00C8763F">
      <w:pPr>
        <w:pStyle w:val="Beilagen"/>
        <w:spacing w:line="360" w:lineRule="exact"/>
        <w:ind w:left="0" w:firstLine="0"/>
        <w:rPr>
          <w:rFonts w:ascii="Arial" w:hAnsi="Arial" w:cs="Arial"/>
          <w:sz w:val="24"/>
          <w:szCs w:val="24"/>
        </w:rPr>
      </w:pPr>
    </w:p>
    <w:sectPr w:rsidR="00C8763F" w:rsidRPr="00C8763F" w:rsidSect="008C02DD">
      <w:headerReference w:type="default" r:id="rId11"/>
      <w:headerReference w:type="first" r:id="rId12"/>
      <w:footerReference w:type="first" r:id="rId13"/>
      <w:pgSz w:w="11906" w:h="16838" w:code="9"/>
      <w:pgMar w:top="1134" w:right="1134" w:bottom="1418" w:left="1418" w:header="1021"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DD2" w:rsidRDefault="00D43DD2">
      <w:r>
        <w:separator/>
      </w:r>
    </w:p>
  </w:endnote>
  <w:endnote w:type="continuationSeparator" w:id="0">
    <w:p w:rsidR="00D43DD2" w:rsidRDefault="00D43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096" w:rsidRPr="00493096" w:rsidRDefault="00493096" w:rsidP="00493096">
    <w:pPr>
      <w:spacing w:line="200" w:lineRule="exact"/>
      <w:rPr>
        <w:rStyle w:val="Third"/>
        <w:rFonts w:ascii="Arial Narrow" w:hAnsi="Arial Narrow"/>
        <w:b/>
        <w:bCs/>
        <w:color w:val="00478F"/>
        <w:lang w:val="nl-BE"/>
      </w:rPr>
    </w:pPr>
    <w:smartTag w:uri="urn:schemas-microsoft-com:office:smarttags" w:element="PersonName">
      <w:r>
        <w:rPr>
          <w:rStyle w:val="Third"/>
          <w:rFonts w:ascii="Arial Narrow" w:hAnsi="Arial Narrow"/>
          <w:b/>
          <w:bCs/>
          <w:color w:val="00478F"/>
          <w:lang w:val="nl-BE"/>
        </w:rPr>
        <w:t>CMS R</w:t>
      </w:r>
      <w:r w:rsidRPr="00493096">
        <w:rPr>
          <w:rStyle w:val="Third"/>
          <w:rFonts w:ascii="Arial Narrow" w:hAnsi="Arial Narrow"/>
          <w:b/>
          <w:bCs/>
          <w:color w:val="00478F"/>
          <w:lang w:val="nl-BE"/>
        </w:rPr>
        <w:t>eich-Rohrwig Hainz</w:t>
      </w:r>
    </w:smartTag>
    <w:r w:rsidRPr="00493096">
      <w:rPr>
        <w:rStyle w:val="Third"/>
        <w:rFonts w:ascii="Arial Narrow" w:hAnsi="Arial Narrow"/>
        <w:b/>
        <w:bCs/>
        <w:color w:val="00478F"/>
        <w:lang w:val="nl-BE"/>
      </w:rPr>
      <w:t xml:space="preserve">: </w:t>
    </w:r>
    <w:r w:rsidRPr="00493096">
      <w:rPr>
        <w:rStyle w:val="Third"/>
        <w:rFonts w:ascii="Arial Narrow" w:hAnsi="Arial Narrow"/>
        <w:b/>
        <w:bCs/>
        <w:lang w:val="nl-BE"/>
      </w:rPr>
      <w:t xml:space="preserve">Vienna, Belgrade, Bratislava, Brussels, </w:t>
    </w:r>
    <w:r w:rsidR="006A6BED">
      <w:rPr>
        <w:rStyle w:val="Third"/>
        <w:rFonts w:ascii="Arial Narrow" w:hAnsi="Arial Narrow"/>
        <w:b/>
        <w:bCs/>
        <w:lang w:val="nl-BE"/>
      </w:rPr>
      <w:t xml:space="preserve">Kyiv, </w:t>
    </w:r>
    <w:r w:rsidR="00CA1FA5">
      <w:rPr>
        <w:rStyle w:val="Third"/>
        <w:rFonts w:ascii="Arial Narrow" w:hAnsi="Arial Narrow"/>
        <w:b/>
        <w:bCs/>
        <w:lang w:val="nl-BE"/>
      </w:rPr>
      <w:t xml:space="preserve">Ljubljana, Sarajevo, </w:t>
    </w:r>
    <w:r w:rsidRPr="00493096">
      <w:rPr>
        <w:rStyle w:val="Third"/>
        <w:rFonts w:ascii="Arial Narrow" w:hAnsi="Arial Narrow"/>
        <w:b/>
        <w:bCs/>
        <w:lang w:val="nl-BE"/>
      </w:rPr>
      <w:t>Sofia, Zagreb</w:t>
    </w:r>
  </w:p>
  <w:p w:rsidR="00493096" w:rsidRPr="00493096" w:rsidRDefault="00493096" w:rsidP="00493096">
    <w:pPr>
      <w:pStyle w:val="Randunten2"/>
      <w:tabs>
        <w:tab w:val="left" w:pos="705"/>
        <w:tab w:val="left" w:pos="6165"/>
      </w:tabs>
      <w:spacing w:line="120" w:lineRule="exact"/>
      <w:ind w:left="0" w:right="0"/>
      <w:jc w:val="left"/>
      <w:rPr>
        <w:rFonts w:ascii="Arial Narrow" w:hAnsi="Arial Narrow"/>
        <w:caps w:val="0"/>
        <w:color w:val="000000"/>
        <w:spacing w:val="0"/>
        <w:sz w:val="10"/>
        <w:szCs w:val="10"/>
        <w:lang w:val="nl-BE"/>
      </w:rPr>
    </w:pPr>
  </w:p>
  <w:p w:rsidR="00E03151" w:rsidRPr="00FC7E04" w:rsidRDefault="00493096" w:rsidP="00A44F8F">
    <w:pPr>
      <w:pStyle w:val="Fuzeile"/>
      <w:spacing w:line="200" w:lineRule="exact"/>
      <w:rPr>
        <w:rStyle w:val="Third"/>
        <w:rFonts w:ascii="Arial Narrow" w:hAnsi="Arial Narrow"/>
        <w:bCs/>
        <w:noProof/>
        <w:lang w:val="nl-BE"/>
      </w:rPr>
    </w:pPr>
    <w:smartTag w:uri="urn:schemas-microsoft-com:office:smarttags" w:element="PersonName">
      <w:r w:rsidRPr="00493096">
        <w:rPr>
          <w:rFonts w:ascii="Arial Narrow" w:hAnsi="Arial Narrow"/>
          <w:color w:val="00478F"/>
          <w:sz w:val="13"/>
          <w:lang w:val="nl-BE"/>
        </w:rPr>
        <w:t>CMS Reich-Rohrwig Hainz</w:t>
      </w:r>
    </w:smartTag>
    <w:r w:rsidRPr="00493096">
      <w:rPr>
        <w:rFonts w:ascii="Arial Narrow" w:hAnsi="Arial Narrow"/>
        <w:color w:val="00478F"/>
        <w:sz w:val="13"/>
        <w:lang w:val="nl-BE"/>
      </w:rPr>
      <w:t xml:space="preserve"> </w:t>
    </w:r>
    <w:r w:rsidRPr="00493096">
      <w:rPr>
        <w:rFonts w:ascii="Arial Narrow" w:hAnsi="Arial Narrow"/>
        <w:sz w:val="13"/>
        <w:lang w:val="nl-BE"/>
      </w:rPr>
      <w:t>is a member of</w:t>
    </w:r>
    <w:r w:rsidRPr="00493096">
      <w:rPr>
        <w:rFonts w:ascii="Arial Narrow" w:hAnsi="Arial Narrow"/>
        <w:color w:val="00478F"/>
        <w:sz w:val="13"/>
        <w:lang w:val="nl-BE"/>
      </w:rPr>
      <w:t xml:space="preserve"> </w:t>
    </w:r>
    <w:r w:rsidRPr="00493096">
      <w:rPr>
        <w:rStyle w:val="Third"/>
        <w:rFonts w:ascii="Arial Narrow" w:hAnsi="Arial Narrow"/>
        <w:bCs/>
        <w:color w:val="00478F"/>
        <w:lang w:val="nl-BE"/>
      </w:rPr>
      <w:t>CMS</w:t>
    </w:r>
    <w:r w:rsidRPr="00493096">
      <w:rPr>
        <w:rFonts w:ascii="Arial Narrow" w:hAnsi="Arial Narrow"/>
        <w:color w:val="000000"/>
        <w:sz w:val="13"/>
        <w:lang w:val="nl-BE"/>
      </w:rPr>
      <w:t xml:space="preserve">, the </w:t>
    </w:r>
    <w:r w:rsidR="00A44F8F">
      <w:rPr>
        <w:rFonts w:ascii="Arial Narrow" w:hAnsi="Arial Narrow"/>
        <w:color w:val="000000"/>
        <w:sz w:val="13"/>
        <w:lang w:val="nl-BE"/>
      </w:rPr>
      <w:t>organisation</w:t>
    </w:r>
    <w:r w:rsidRPr="00493096">
      <w:rPr>
        <w:rFonts w:ascii="Arial Narrow" w:hAnsi="Arial Narrow"/>
        <w:color w:val="000000"/>
        <w:sz w:val="13"/>
        <w:lang w:val="nl-BE"/>
      </w:rPr>
      <w:t xml:space="preserve"> of major European law firms: </w:t>
    </w:r>
    <w:r w:rsidR="00762601" w:rsidRPr="00762601">
      <w:rPr>
        <w:rStyle w:val="Third"/>
        <w:rFonts w:ascii="Arial Narrow" w:hAnsi="Arial Narrow"/>
        <w:bCs/>
        <w:lang w:val="nl-BE"/>
      </w:rPr>
      <w:t>Aberdeen, Algiers, Amsterdam, Antwerp, Arnhem, Beijing, Belgrade, Berlin, Bratislava, Bristol, Brussels, Bucharest, Budapest, Buenos Aires, Casablanca, Cologne, Dresden, Dusseldorf, Edinburgh, Frankfurt, Hamburg, Kyiv, Leipzig, Ljubljana, London, Lyon, Madrid, Marbella, Milan, Montevideo, Moscow, Munich, New York, Paris, Prague, Rome, Sao Paulo, Sarajevo, Seville, Shanghai, Sofia, Strasbourg, Stuttgart, Utrecht, Vienna, Warsaw, Zagreb, Zurich.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DD2" w:rsidRDefault="00D43DD2">
      <w:r>
        <w:separator/>
      </w:r>
    </w:p>
  </w:footnote>
  <w:footnote w:type="continuationSeparator" w:id="0">
    <w:p w:rsidR="00D43DD2" w:rsidRDefault="00D43D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151" w:rsidRDefault="003E7838">
    <w:pPr>
      <w:pStyle w:val="Kopfzeile"/>
      <w:tabs>
        <w:tab w:val="clear" w:pos="4536"/>
        <w:tab w:val="clear" w:pos="9072"/>
        <w:tab w:val="center" w:pos="4678"/>
        <w:tab w:val="right" w:pos="9356"/>
      </w:tabs>
      <w:rPr>
        <w:rStyle w:val="Seitenzahl"/>
        <w:sz w:val="22"/>
      </w:rPr>
    </w:pPr>
    <w:r>
      <w:rPr>
        <w:rStyle w:val="Seitenzahl"/>
        <w:sz w:val="22"/>
      </w:rPr>
      <w:tab/>
    </w:r>
    <w:r w:rsidR="00CC088B">
      <w:rPr>
        <w:noProof/>
        <w:lang w:eastAsia="de-AT"/>
      </w:rPr>
      <w:drawing>
        <wp:inline distT="0" distB="0" distL="0" distR="0">
          <wp:extent cx="1765300" cy="175895"/>
          <wp:effectExtent l="0" t="0" r="6350" b="0"/>
          <wp:docPr id="1" name="Bild 1" descr="blau_weiss_JPG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u_weiss_JPGgro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300" cy="175895"/>
                  </a:xfrm>
                  <a:prstGeom prst="rect">
                    <a:avLst/>
                  </a:prstGeom>
                  <a:noFill/>
                  <a:ln>
                    <a:noFill/>
                  </a:ln>
                </pic:spPr>
              </pic:pic>
            </a:graphicData>
          </a:graphic>
        </wp:inline>
      </w:drawing>
    </w:r>
    <w:r>
      <w:rPr>
        <w:rStyle w:val="Seitenzahl"/>
        <w:sz w:val="22"/>
      </w:rPr>
      <w:tab/>
    </w:r>
    <w:r w:rsidR="00E03151">
      <w:rPr>
        <w:rStyle w:val="Seitenzahl"/>
        <w:sz w:val="22"/>
      </w:rPr>
      <w:fldChar w:fldCharType="begin"/>
    </w:r>
    <w:r w:rsidR="00E03151">
      <w:rPr>
        <w:rStyle w:val="Seitenzahl"/>
        <w:sz w:val="22"/>
      </w:rPr>
      <w:instrText xml:space="preserve"> PAGE </w:instrText>
    </w:r>
    <w:r w:rsidR="00E03151">
      <w:rPr>
        <w:rStyle w:val="Seitenzahl"/>
        <w:sz w:val="22"/>
      </w:rPr>
      <w:fldChar w:fldCharType="separate"/>
    </w:r>
    <w:r w:rsidR="00C9725F">
      <w:rPr>
        <w:rStyle w:val="Seitenzahl"/>
        <w:noProof/>
        <w:sz w:val="22"/>
      </w:rPr>
      <w:t>2</w:t>
    </w:r>
    <w:r w:rsidR="00E03151">
      <w:rPr>
        <w:rStyle w:val="Seitenzahl"/>
        <w:sz w:val="22"/>
      </w:rPr>
      <w:fldChar w:fldCharType="end"/>
    </w:r>
  </w:p>
  <w:p w:rsidR="00D8203B" w:rsidRDefault="00D8203B">
    <w:pPr>
      <w:pStyle w:val="Kopfzeile"/>
      <w:tabs>
        <w:tab w:val="clear" w:pos="4536"/>
        <w:tab w:val="clear" w:pos="9072"/>
        <w:tab w:val="center" w:pos="4678"/>
        <w:tab w:val="right" w:pos="9356"/>
      </w:tabs>
      <w:rPr>
        <w:rStyle w:val="Seitenzahl"/>
        <w:sz w:val="22"/>
      </w:rPr>
    </w:pPr>
  </w:p>
  <w:p w:rsidR="00D8203B" w:rsidRDefault="00D8203B">
    <w:pPr>
      <w:pStyle w:val="Kopfzeile"/>
      <w:tabs>
        <w:tab w:val="clear" w:pos="4536"/>
        <w:tab w:val="clear" w:pos="9072"/>
        <w:tab w:val="center" w:pos="4678"/>
        <w:tab w:val="right" w:pos="9356"/>
      </w:tabs>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CC6" w:rsidRPr="005E7F5F" w:rsidRDefault="00CC088B">
    <w:pPr>
      <w:pStyle w:val="Kopfzeile"/>
      <w:rPr>
        <w:rFonts w:ascii="Arial" w:hAnsi="Arial"/>
        <w:sz w:val="13"/>
      </w:rPr>
    </w:pPr>
    <w:r>
      <w:rPr>
        <w:noProof/>
        <w:lang w:eastAsia="de-AT"/>
      </w:rPr>
      <w:drawing>
        <wp:anchor distT="0" distB="0" distL="114300" distR="114300" simplePos="0" relativeHeight="251657728" behindDoc="0" locked="0" layoutInCell="1" allowOverlap="1">
          <wp:simplePos x="0" y="0"/>
          <wp:positionH relativeFrom="column">
            <wp:posOffset>-4445</wp:posOffset>
          </wp:positionH>
          <wp:positionV relativeFrom="paragraph">
            <wp:posOffset>1905</wp:posOffset>
          </wp:positionV>
          <wp:extent cx="3003550" cy="292100"/>
          <wp:effectExtent l="0" t="0" r="6350" b="0"/>
          <wp:wrapNone/>
          <wp:docPr id="10" name="Bild 10" descr="blau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au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0" cy="2921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DD2"/>
    <w:rsid w:val="00015F2D"/>
    <w:rsid w:val="00023B59"/>
    <w:rsid w:val="0004226C"/>
    <w:rsid w:val="00045898"/>
    <w:rsid w:val="00050F4D"/>
    <w:rsid w:val="000515F8"/>
    <w:rsid w:val="0006414F"/>
    <w:rsid w:val="00073B99"/>
    <w:rsid w:val="00091005"/>
    <w:rsid w:val="000A5136"/>
    <w:rsid w:val="000C7256"/>
    <w:rsid w:val="000D1005"/>
    <w:rsid w:val="000D100D"/>
    <w:rsid w:val="000E4972"/>
    <w:rsid w:val="000F4E48"/>
    <w:rsid w:val="000F6236"/>
    <w:rsid w:val="001047E1"/>
    <w:rsid w:val="0013322C"/>
    <w:rsid w:val="00147ABE"/>
    <w:rsid w:val="00147D48"/>
    <w:rsid w:val="001502A5"/>
    <w:rsid w:val="00175D55"/>
    <w:rsid w:val="00194BE5"/>
    <w:rsid w:val="001B3B15"/>
    <w:rsid w:val="001B789B"/>
    <w:rsid w:val="001E2352"/>
    <w:rsid w:val="001F0EA3"/>
    <w:rsid w:val="0021662D"/>
    <w:rsid w:val="002230A9"/>
    <w:rsid w:val="0024304B"/>
    <w:rsid w:val="0024649C"/>
    <w:rsid w:val="002544C3"/>
    <w:rsid w:val="00272E4C"/>
    <w:rsid w:val="00283B8C"/>
    <w:rsid w:val="002B5E0E"/>
    <w:rsid w:val="002C2CC6"/>
    <w:rsid w:val="002E6F32"/>
    <w:rsid w:val="002E7410"/>
    <w:rsid w:val="002F423A"/>
    <w:rsid w:val="00324661"/>
    <w:rsid w:val="003248E0"/>
    <w:rsid w:val="00337295"/>
    <w:rsid w:val="00345B7E"/>
    <w:rsid w:val="0035043B"/>
    <w:rsid w:val="00355C08"/>
    <w:rsid w:val="0036690A"/>
    <w:rsid w:val="0037433E"/>
    <w:rsid w:val="00374609"/>
    <w:rsid w:val="003A06ED"/>
    <w:rsid w:val="003C0088"/>
    <w:rsid w:val="003C7A70"/>
    <w:rsid w:val="003C7CAE"/>
    <w:rsid w:val="003D5025"/>
    <w:rsid w:val="003E2442"/>
    <w:rsid w:val="003E7838"/>
    <w:rsid w:val="003F1DC4"/>
    <w:rsid w:val="003F26BA"/>
    <w:rsid w:val="00401A38"/>
    <w:rsid w:val="00407A24"/>
    <w:rsid w:val="004216D0"/>
    <w:rsid w:val="0042488B"/>
    <w:rsid w:val="0043099B"/>
    <w:rsid w:val="00441CFE"/>
    <w:rsid w:val="0044731D"/>
    <w:rsid w:val="00452051"/>
    <w:rsid w:val="00462B02"/>
    <w:rsid w:val="004645CE"/>
    <w:rsid w:val="00493096"/>
    <w:rsid w:val="00496B32"/>
    <w:rsid w:val="004A7CD9"/>
    <w:rsid w:val="004C155F"/>
    <w:rsid w:val="004C4A29"/>
    <w:rsid w:val="004D1844"/>
    <w:rsid w:val="004E51EB"/>
    <w:rsid w:val="00530044"/>
    <w:rsid w:val="0053460B"/>
    <w:rsid w:val="005348CD"/>
    <w:rsid w:val="00547A15"/>
    <w:rsid w:val="00552DB1"/>
    <w:rsid w:val="00553C34"/>
    <w:rsid w:val="00564FA0"/>
    <w:rsid w:val="005726B5"/>
    <w:rsid w:val="00572C18"/>
    <w:rsid w:val="00590C5E"/>
    <w:rsid w:val="00594306"/>
    <w:rsid w:val="00596976"/>
    <w:rsid w:val="005C4AA2"/>
    <w:rsid w:val="005D1542"/>
    <w:rsid w:val="005D3DC1"/>
    <w:rsid w:val="005E7F5F"/>
    <w:rsid w:val="005F0B60"/>
    <w:rsid w:val="005F41E6"/>
    <w:rsid w:val="005F4ECE"/>
    <w:rsid w:val="006040C9"/>
    <w:rsid w:val="00604FA0"/>
    <w:rsid w:val="00626243"/>
    <w:rsid w:val="00631E5F"/>
    <w:rsid w:val="0063562B"/>
    <w:rsid w:val="006455EF"/>
    <w:rsid w:val="006474AF"/>
    <w:rsid w:val="00656027"/>
    <w:rsid w:val="00664B40"/>
    <w:rsid w:val="00665FE3"/>
    <w:rsid w:val="00696E9D"/>
    <w:rsid w:val="006A6BED"/>
    <w:rsid w:val="006B28B0"/>
    <w:rsid w:val="006C09B0"/>
    <w:rsid w:val="006C6EE7"/>
    <w:rsid w:val="0070220A"/>
    <w:rsid w:val="007171E2"/>
    <w:rsid w:val="00720281"/>
    <w:rsid w:val="007213C4"/>
    <w:rsid w:val="00737505"/>
    <w:rsid w:val="00742AEC"/>
    <w:rsid w:val="007522FA"/>
    <w:rsid w:val="00762601"/>
    <w:rsid w:val="00765111"/>
    <w:rsid w:val="00773A82"/>
    <w:rsid w:val="007762D7"/>
    <w:rsid w:val="00783624"/>
    <w:rsid w:val="007934F5"/>
    <w:rsid w:val="007A4535"/>
    <w:rsid w:val="007A47A8"/>
    <w:rsid w:val="007B1467"/>
    <w:rsid w:val="007B64F1"/>
    <w:rsid w:val="007D6093"/>
    <w:rsid w:val="00800DCF"/>
    <w:rsid w:val="00803408"/>
    <w:rsid w:val="00810100"/>
    <w:rsid w:val="0082058D"/>
    <w:rsid w:val="008225E6"/>
    <w:rsid w:val="008231D6"/>
    <w:rsid w:val="00823891"/>
    <w:rsid w:val="00824A2D"/>
    <w:rsid w:val="00851C61"/>
    <w:rsid w:val="00852988"/>
    <w:rsid w:val="00863BB0"/>
    <w:rsid w:val="0087453E"/>
    <w:rsid w:val="0088444B"/>
    <w:rsid w:val="008907E1"/>
    <w:rsid w:val="0089262D"/>
    <w:rsid w:val="008B3B44"/>
    <w:rsid w:val="008B6FA2"/>
    <w:rsid w:val="008C02DD"/>
    <w:rsid w:val="008C0798"/>
    <w:rsid w:val="008C1A95"/>
    <w:rsid w:val="008C5BD2"/>
    <w:rsid w:val="008E20AE"/>
    <w:rsid w:val="008E32AB"/>
    <w:rsid w:val="009163CE"/>
    <w:rsid w:val="00940F5E"/>
    <w:rsid w:val="00942D95"/>
    <w:rsid w:val="009475F9"/>
    <w:rsid w:val="009516DF"/>
    <w:rsid w:val="00951C3A"/>
    <w:rsid w:val="00956FD0"/>
    <w:rsid w:val="00961EDB"/>
    <w:rsid w:val="009652E8"/>
    <w:rsid w:val="009714DB"/>
    <w:rsid w:val="00973854"/>
    <w:rsid w:val="0098419C"/>
    <w:rsid w:val="009A0150"/>
    <w:rsid w:val="009B3A64"/>
    <w:rsid w:val="009C676A"/>
    <w:rsid w:val="009D2602"/>
    <w:rsid w:val="009E5FE9"/>
    <w:rsid w:val="009E7E59"/>
    <w:rsid w:val="009F7E59"/>
    <w:rsid w:val="00A02E9A"/>
    <w:rsid w:val="00A11E33"/>
    <w:rsid w:val="00A17CFC"/>
    <w:rsid w:val="00A27C5A"/>
    <w:rsid w:val="00A3004D"/>
    <w:rsid w:val="00A3416E"/>
    <w:rsid w:val="00A44A17"/>
    <w:rsid w:val="00A44F8F"/>
    <w:rsid w:val="00A60122"/>
    <w:rsid w:val="00A67C26"/>
    <w:rsid w:val="00A71962"/>
    <w:rsid w:val="00A82ED7"/>
    <w:rsid w:val="00A964B9"/>
    <w:rsid w:val="00AA0940"/>
    <w:rsid w:val="00AB656C"/>
    <w:rsid w:val="00AC0FE4"/>
    <w:rsid w:val="00AC245D"/>
    <w:rsid w:val="00AC58DD"/>
    <w:rsid w:val="00AC71EC"/>
    <w:rsid w:val="00AE4BAF"/>
    <w:rsid w:val="00AE50F9"/>
    <w:rsid w:val="00B0078B"/>
    <w:rsid w:val="00B03958"/>
    <w:rsid w:val="00B051CF"/>
    <w:rsid w:val="00B11D7E"/>
    <w:rsid w:val="00B61E6E"/>
    <w:rsid w:val="00B65879"/>
    <w:rsid w:val="00B7145E"/>
    <w:rsid w:val="00B71600"/>
    <w:rsid w:val="00B75B07"/>
    <w:rsid w:val="00B845FD"/>
    <w:rsid w:val="00B90FEA"/>
    <w:rsid w:val="00B947BC"/>
    <w:rsid w:val="00B968AB"/>
    <w:rsid w:val="00BA4FFE"/>
    <w:rsid w:val="00BB0F7E"/>
    <w:rsid w:val="00BC3F49"/>
    <w:rsid w:val="00BE5469"/>
    <w:rsid w:val="00BE5E72"/>
    <w:rsid w:val="00BF3E68"/>
    <w:rsid w:val="00C01FC1"/>
    <w:rsid w:val="00C027C8"/>
    <w:rsid w:val="00C05718"/>
    <w:rsid w:val="00C15923"/>
    <w:rsid w:val="00C20138"/>
    <w:rsid w:val="00C2224E"/>
    <w:rsid w:val="00C30582"/>
    <w:rsid w:val="00C42A75"/>
    <w:rsid w:val="00C4555E"/>
    <w:rsid w:val="00C474C2"/>
    <w:rsid w:val="00C5040B"/>
    <w:rsid w:val="00C51766"/>
    <w:rsid w:val="00C52F8F"/>
    <w:rsid w:val="00C615CC"/>
    <w:rsid w:val="00C67DB2"/>
    <w:rsid w:val="00C743FB"/>
    <w:rsid w:val="00C80C38"/>
    <w:rsid w:val="00C85664"/>
    <w:rsid w:val="00C8763F"/>
    <w:rsid w:val="00C9725F"/>
    <w:rsid w:val="00CA126B"/>
    <w:rsid w:val="00CA1FA5"/>
    <w:rsid w:val="00CB026C"/>
    <w:rsid w:val="00CC088B"/>
    <w:rsid w:val="00CD4198"/>
    <w:rsid w:val="00CD7E19"/>
    <w:rsid w:val="00CE193E"/>
    <w:rsid w:val="00CF10AF"/>
    <w:rsid w:val="00D072EC"/>
    <w:rsid w:val="00D074F4"/>
    <w:rsid w:val="00D1163C"/>
    <w:rsid w:val="00D17203"/>
    <w:rsid w:val="00D35472"/>
    <w:rsid w:val="00D36E85"/>
    <w:rsid w:val="00D40729"/>
    <w:rsid w:val="00D40756"/>
    <w:rsid w:val="00D43DD2"/>
    <w:rsid w:val="00D57108"/>
    <w:rsid w:val="00D57A03"/>
    <w:rsid w:val="00D63258"/>
    <w:rsid w:val="00D8203B"/>
    <w:rsid w:val="00D906D5"/>
    <w:rsid w:val="00D9163B"/>
    <w:rsid w:val="00D91719"/>
    <w:rsid w:val="00DE18C9"/>
    <w:rsid w:val="00DE2F13"/>
    <w:rsid w:val="00DF12A6"/>
    <w:rsid w:val="00DF3974"/>
    <w:rsid w:val="00DF7528"/>
    <w:rsid w:val="00E03151"/>
    <w:rsid w:val="00E0537D"/>
    <w:rsid w:val="00E05A3C"/>
    <w:rsid w:val="00E1039E"/>
    <w:rsid w:val="00E31F9B"/>
    <w:rsid w:val="00E32462"/>
    <w:rsid w:val="00E336C1"/>
    <w:rsid w:val="00E460F0"/>
    <w:rsid w:val="00E51306"/>
    <w:rsid w:val="00E55630"/>
    <w:rsid w:val="00E62F03"/>
    <w:rsid w:val="00E70B13"/>
    <w:rsid w:val="00E8465A"/>
    <w:rsid w:val="00E85520"/>
    <w:rsid w:val="00EB737C"/>
    <w:rsid w:val="00EC539A"/>
    <w:rsid w:val="00ED1D20"/>
    <w:rsid w:val="00F02333"/>
    <w:rsid w:val="00F1414F"/>
    <w:rsid w:val="00F21953"/>
    <w:rsid w:val="00F34284"/>
    <w:rsid w:val="00F521B1"/>
    <w:rsid w:val="00F7013D"/>
    <w:rsid w:val="00F84D18"/>
    <w:rsid w:val="00F9025C"/>
    <w:rsid w:val="00F948C4"/>
    <w:rsid w:val="00F95057"/>
    <w:rsid w:val="00FA1478"/>
    <w:rsid w:val="00FB3782"/>
    <w:rsid w:val="00FC7E04"/>
    <w:rsid w:val="00FD11A0"/>
    <w:rsid w:val="00FD3858"/>
    <w:rsid w:val="00FD4A7D"/>
    <w:rsid w:val="00FE2FB6"/>
    <w:rsid w:val="00FE6A4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jc w:val="both"/>
    </w:pPr>
    <w:rPr>
      <w:sz w:val="26"/>
      <w:lang w:eastAsia="de-DE"/>
    </w:rPr>
  </w:style>
  <w:style w:type="paragraph" w:styleId="berschrift1">
    <w:name w:val="heading 1"/>
    <w:basedOn w:val="Standard"/>
    <w:next w:val="Standard"/>
    <w:qFormat/>
    <w:pPr>
      <w:keepNext/>
      <w:spacing w:before="240" w:after="60"/>
      <w:outlineLvl w:val="0"/>
    </w:pPr>
    <w:rPr>
      <w:rFonts w:ascii="Arial" w:hAnsi="Arial"/>
      <w:b/>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andrechts">
    <w:name w:val="Rand rechts"/>
    <w:pPr>
      <w:framePr w:w="3450" w:h="3594" w:hSpace="142" w:wrap="around" w:vAnchor="text" w:hAnchor="page" w:x="7337" w:y="610"/>
      <w:tabs>
        <w:tab w:val="left" w:pos="426"/>
        <w:tab w:val="left" w:pos="1786"/>
        <w:tab w:val="right" w:pos="2268"/>
      </w:tabs>
      <w:spacing w:before="20"/>
    </w:pPr>
    <w:rPr>
      <w:rFonts w:ascii="Arial" w:hAnsi="Arial"/>
      <w:sz w:val="13"/>
      <w:lang w:val="de-DE" w:eastAsia="de-DE"/>
    </w:r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customStyle="1" w:styleId="Randunten1">
    <w:name w:val="Rand unten 1"/>
    <w:basedOn w:val="berschrift1"/>
    <w:pPr>
      <w:spacing w:before="0" w:after="0" w:line="200" w:lineRule="exact"/>
      <w:ind w:left="851" w:right="851"/>
    </w:pPr>
    <w:rPr>
      <w:b w:val="0"/>
      <w:spacing w:val="30"/>
      <w:kern w:val="0"/>
      <w:sz w:val="12"/>
    </w:rPr>
  </w:style>
  <w:style w:type="paragraph" w:customStyle="1" w:styleId="Randunten2">
    <w:name w:val="Rand unten 2"/>
    <w:basedOn w:val="Standard"/>
    <w:link w:val="Randunten2Zchn"/>
    <w:pPr>
      <w:spacing w:line="200" w:lineRule="exact"/>
      <w:ind w:left="851" w:right="851"/>
    </w:pPr>
    <w:rPr>
      <w:rFonts w:ascii="Arial" w:hAnsi="Arial"/>
      <w:caps/>
      <w:spacing w:val="4"/>
      <w:sz w:val="12"/>
    </w:rPr>
  </w:style>
  <w:style w:type="character" w:styleId="Seitenzahl">
    <w:name w:val="page number"/>
    <w:basedOn w:val="Absatz-Standardschriftart"/>
  </w:style>
  <w:style w:type="paragraph" w:customStyle="1" w:styleId="Randrechts3">
    <w:name w:val="Rand rechts 3"/>
    <w:pPr>
      <w:spacing w:before="20"/>
    </w:pPr>
    <w:rPr>
      <w:rFonts w:ascii="Arial" w:hAnsi="Arial"/>
      <w:noProof/>
      <w:sz w:val="16"/>
      <w:lang w:val="de-DE" w:eastAsia="de-DE"/>
    </w:rPr>
  </w:style>
  <w:style w:type="paragraph" w:customStyle="1" w:styleId="Kopf1">
    <w:name w:val="Kopf 1"/>
    <w:basedOn w:val="Standard"/>
    <w:pPr>
      <w:jc w:val="left"/>
    </w:pPr>
    <w:rPr>
      <w:b/>
      <w:spacing w:val="20"/>
      <w:sz w:val="36"/>
    </w:rPr>
  </w:style>
  <w:style w:type="paragraph" w:customStyle="1" w:styleId="Kopf2">
    <w:name w:val="Kopf 2"/>
    <w:basedOn w:val="Standard"/>
    <w:pPr>
      <w:spacing w:after="240" w:line="220" w:lineRule="exact"/>
      <w:ind w:right="25"/>
    </w:pPr>
    <w:rPr>
      <w:sz w:val="24"/>
    </w:rPr>
  </w:style>
  <w:style w:type="paragraph" w:customStyle="1" w:styleId="Randrechts2">
    <w:name w:val="Rand rechts 2"/>
    <w:pPr>
      <w:framePr w:w="2304" w:h="6912" w:hSpace="141" w:wrap="auto" w:vAnchor="page" w:hAnchor="margin" w:x="7655" w:y="7776" w:anchorLock="1"/>
      <w:pBdr>
        <w:top w:val="single" w:sz="6" w:space="0" w:color="FFFFFF"/>
        <w:left w:val="single" w:sz="6" w:space="0" w:color="FFFFFF"/>
        <w:bottom w:val="single" w:sz="6" w:space="0" w:color="FFFFFF"/>
        <w:right w:val="single" w:sz="6" w:space="0" w:color="FFFFFF"/>
      </w:pBdr>
      <w:shd w:val="solid" w:color="FFFFFF" w:fill="FFFFFF"/>
      <w:spacing w:before="20"/>
    </w:pPr>
    <w:rPr>
      <w:rFonts w:ascii="Arial" w:hAnsi="Arial"/>
      <w:sz w:val="22"/>
      <w:lang w:val="de-DE" w:eastAsia="de-DE"/>
    </w:rPr>
  </w:style>
  <w:style w:type="paragraph" w:styleId="Sprechblasentext">
    <w:name w:val="Balloon Text"/>
    <w:basedOn w:val="Standard"/>
    <w:semiHidden/>
    <w:rsid w:val="001502A5"/>
    <w:rPr>
      <w:rFonts w:ascii="Tahoma" w:hAnsi="Tahoma" w:cs="Tahoma"/>
      <w:sz w:val="16"/>
      <w:szCs w:val="16"/>
    </w:rPr>
  </w:style>
  <w:style w:type="paragraph" w:customStyle="1" w:styleId="Kopf">
    <w:name w:val="Kopf"/>
    <w:pPr>
      <w:ind w:left="1843" w:hanging="1843"/>
    </w:pPr>
    <w:rPr>
      <w:sz w:val="24"/>
      <w:lang w:val="de-DE" w:eastAsia="de-DE"/>
    </w:rPr>
  </w:style>
  <w:style w:type="paragraph" w:customStyle="1" w:styleId="Briefkopf1">
    <w:name w:val="Briefkopf 1"/>
    <w:pPr>
      <w:spacing w:before="170"/>
      <w:jc w:val="center"/>
    </w:pPr>
    <w:rPr>
      <w:rFonts w:ascii="Arial" w:hAnsi="Arial"/>
      <w:caps/>
      <w:noProof/>
      <w:spacing w:val="30"/>
      <w:sz w:val="12"/>
      <w:lang w:val="de-DE" w:eastAsia="de-DE"/>
    </w:rPr>
  </w:style>
  <w:style w:type="paragraph" w:customStyle="1" w:styleId="Briefkopf2">
    <w:name w:val="Briefkopf 2"/>
    <w:pPr>
      <w:spacing w:before="360"/>
      <w:jc w:val="center"/>
    </w:pPr>
    <w:rPr>
      <w:noProof/>
      <w:spacing w:val="30"/>
      <w:sz w:val="36"/>
      <w:lang w:val="de-DE" w:eastAsia="de-DE"/>
    </w:rPr>
  </w:style>
  <w:style w:type="paragraph" w:customStyle="1" w:styleId="Betrifft">
    <w:name w:val="Betrifft"/>
    <w:basedOn w:val="Standard"/>
    <w:pPr>
      <w:ind w:left="993" w:hanging="993"/>
    </w:pPr>
  </w:style>
  <w:style w:type="paragraph" w:customStyle="1" w:styleId="Beilagen">
    <w:name w:val="Beilagen"/>
    <w:basedOn w:val="Standard"/>
    <w:pPr>
      <w:ind w:left="426" w:right="-2" w:hanging="426"/>
    </w:pPr>
    <w:rPr>
      <w:sz w:val="22"/>
    </w:rPr>
  </w:style>
  <w:style w:type="paragraph" w:customStyle="1" w:styleId="Abschlu">
    <w:name w:val="Abschluß"/>
    <w:basedOn w:val="Standard"/>
    <w:pPr>
      <w:tabs>
        <w:tab w:val="center" w:pos="5245"/>
        <w:tab w:val="center" w:pos="7088"/>
      </w:tabs>
    </w:pPr>
  </w:style>
  <w:style w:type="character" w:styleId="Hyperlink">
    <w:name w:val="Hyperlink"/>
    <w:basedOn w:val="Absatz-Standardschriftart"/>
    <w:rsid w:val="00147ABE"/>
    <w:rPr>
      <w:color w:val="0000FF"/>
      <w:u w:val="single"/>
    </w:rPr>
  </w:style>
  <w:style w:type="character" w:customStyle="1" w:styleId="Randunten2Zchn">
    <w:name w:val="Rand unten 2 Zchn"/>
    <w:basedOn w:val="Absatz-Standardschriftart"/>
    <w:link w:val="Randunten2"/>
    <w:rsid w:val="00091005"/>
    <w:rPr>
      <w:rFonts w:ascii="Arial" w:hAnsi="Arial"/>
      <w:caps/>
      <w:spacing w:val="4"/>
      <w:sz w:val="12"/>
      <w:lang w:val="de-AT" w:eastAsia="de-DE" w:bidi="ar-SA"/>
    </w:rPr>
  </w:style>
  <w:style w:type="character" w:customStyle="1" w:styleId="Third">
    <w:name w:val="Third"/>
    <w:basedOn w:val="Absatz-Standardschriftart"/>
    <w:rsid w:val="00091005"/>
    <w:rPr>
      <w:rFonts w:ascii="Arial" w:hAnsi="Arial" w:hint="default"/>
      <w:sz w:val="13"/>
      <w:szCs w:val="13"/>
    </w:rPr>
  </w:style>
  <w:style w:type="paragraph" w:styleId="StandardWeb">
    <w:name w:val="Normal (Web)"/>
    <w:basedOn w:val="Standard"/>
    <w:rsid w:val="008907E1"/>
    <w:pPr>
      <w:spacing w:before="100" w:beforeAutospacing="1" w:after="100" w:afterAutospacing="1"/>
      <w:jc w:val="left"/>
    </w:pPr>
    <w:rPr>
      <w:color w:val="333333"/>
      <w:sz w:val="24"/>
      <w:szCs w:val="24"/>
      <w:lang w:val="de-DE"/>
    </w:rPr>
  </w:style>
  <w:style w:type="character" w:styleId="Fett">
    <w:name w:val="Strong"/>
    <w:basedOn w:val="Absatz-Standardschriftart"/>
    <w:qFormat/>
    <w:rsid w:val="008907E1"/>
    <w:rPr>
      <w:b/>
      <w:bCs/>
    </w:rPr>
  </w:style>
  <w:style w:type="character" w:customStyle="1" w:styleId="KopfzeileZchn">
    <w:name w:val="Kopfzeile Zchn"/>
    <w:link w:val="Kopfzeile"/>
    <w:rsid w:val="00D43DD2"/>
    <w:rPr>
      <w:sz w:val="2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jc w:val="both"/>
    </w:pPr>
    <w:rPr>
      <w:sz w:val="26"/>
      <w:lang w:eastAsia="de-DE"/>
    </w:rPr>
  </w:style>
  <w:style w:type="paragraph" w:styleId="berschrift1">
    <w:name w:val="heading 1"/>
    <w:basedOn w:val="Standard"/>
    <w:next w:val="Standard"/>
    <w:qFormat/>
    <w:pPr>
      <w:keepNext/>
      <w:spacing w:before="240" w:after="60"/>
      <w:outlineLvl w:val="0"/>
    </w:pPr>
    <w:rPr>
      <w:rFonts w:ascii="Arial" w:hAnsi="Arial"/>
      <w:b/>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andrechts">
    <w:name w:val="Rand rechts"/>
    <w:pPr>
      <w:framePr w:w="3450" w:h="3594" w:hSpace="142" w:wrap="around" w:vAnchor="text" w:hAnchor="page" w:x="7337" w:y="610"/>
      <w:tabs>
        <w:tab w:val="left" w:pos="426"/>
        <w:tab w:val="left" w:pos="1786"/>
        <w:tab w:val="right" w:pos="2268"/>
      </w:tabs>
      <w:spacing w:before="20"/>
    </w:pPr>
    <w:rPr>
      <w:rFonts w:ascii="Arial" w:hAnsi="Arial"/>
      <w:sz w:val="13"/>
      <w:lang w:val="de-DE" w:eastAsia="de-DE"/>
    </w:r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customStyle="1" w:styleId="Randunten1">
    <w:name w:val="Rand unten 1"/>
    <w:basedOn w:val="berschrift1"/>
    <w:pPr>
      <w:spacing w:before="0" w:after="0" w:line="200" w:lineRule="exact"/>
      <w:ind w:left="851" w:right="851"/>
    </w:pPr>
    <w:rPr>
      <w:b w:val="0"/>
      <w:spacing w:val="30"/>
      <w:kern w:val="0"/>
      <w:sz w:val="12"/>
    </w:rPr>
  </w:style>
  <w:style w:type="paragraph" w:customStyle="1" w:styleId="Randunten2">
    <w:name w:val="Rand unten 2"/>
    <w:basedOn w:val="Standard"/>
    <w:link w:val="Randunten2Zchn"/>
    <w:pPr>
      <w:spacing w:line="200" w:lineRule="exact"/>
      <w:ind w:left="851" w:right="851"/>
    </w:pPr>
    <w:rPr>
      <w:rFonts w:ascii="Arial" w:hAnsi="Arial"/>
      <w:caps/>
      <w:spacing w:val="4"/>
      <w:sz w:val="12"/>
    </w:rPr>
  </w:style>
  <w:style w:type="character" w:styleId="Seitenzahl">
    <w:name w:val="page number"/>
    <w:basedOn w:val="Absatz-Standardschriftart"/>
  </w:style>
  <w:style w:type="paragraph" w:customStyle="1" w:styleId="Randrechts3">
    <w:name w:val="Rand rechts 3"/>
    <w:pPr>
      <w:spacing w:before="20"/>
    </w:pPr>
    <w:rPr>
      <w:rFonts w:ascii="Arial" w:hAnsi="Arial"/>
      <w:noProof/>
      <w:sz w:val="16"/>
      <w:lang w:val="de-DE" w:eastAsia="de-DE"/>
    </w:rPr>
  </w:style>
  <w:style w:type="paragraph" w:customStyle="1" w:styleId="Kopf1">
    <w:name w:val="Kopf 1"/>
    <w:basedOn w:val="Standard"/>
    <w:pPr>
      <w:jc w:val="left"/>
    </w:pPr>
    <w:rPr>
      <w:b/>
      <w:spacing w:val="20"/>
      <w:sz w:val="36"/>
    </w:rPr>
  </w:style>
  <w:style w:type="paragraph" w:customStyle="1" w:styleId="Kopf2">
    <w:name w:val="Kopf 2"/>
    <w:basedOn w:val="Standard"/>
    <w:pPr>
      <w:spacing w:after="240" w:line="220" w:lineRule="exact"/>
      <w:ind w:right="25"/>
    </w:pPr>
    <w:rPr>
      <w:sz w:val="24"/>
    </w:rPr>
  </w:style>
  <w:style w:type="paragraph" w:customStyle="1" w:styleId="Randrechts2">
    <w:name w:val="Rand rechts 2"/>
    <w:pPr>
      <w:framePr w:w="2304" w:h="6912" w:hSpace="141" w:wrap="auto" w:vAnchor="page" w:hAnchor="margin" w:x="7655" w:y="7776" w:anchorLock="1"/>
      <w:pBdr>
        <w:top w:val="single" w:sz="6" w:space="0" w:color="FFFFFF"/>
        <w:left w:val="single" w:sz="6" w:space="0" w:color="FFFFFF"/>
        <w:bottom w:val="single" w:sz="6" w:space="0" w:color="FFFFFF"/>
        <w:right w:val="single" w:sz="6" w:space="0" w:color="FFFFFF"/>
      </w:pBdr>
      <w:shd w:val="solid" w:color="FFFFFF" w:fill="FFFFFF"/>
      <w:spacing w:before="20"/>
    </w:pPr>
    <w:rPr>
      <w:rFonts w:ascii="Arial" w:hAnsi="Arial"/>
      <w:sz w:val="22"/>
      <w:lang w:val="de-DE" w:eastAsia="de-DE"/>
    </w:rPr>
  </w:style>
  <w:style w:type="paragraph" w:styleId="Sprechblasentext">
    <w:name w:val="Balloon Text"/>
    <w:basedOn w:val="Standard"/>
    <w:semiHidden/>
    <w:rsid w:val="001502A5"/>
    <w:rPr>
      <w:rFonts w:ascii="Tahoma" w:hAnsi="Tahoma" w:cs="Tahoma"/>
      <w:sz w:val="16"/>
      <w:szCs w:val="16"/>
    </w:rPr>
  </w:style>
  <w:style w:type="paragraph" w:customStyle="1" w:styleId="Kopf">
    <w:name w:val="Kopf"/>
    <w:pPr>
      <w:ind w:left="1843" w:hanging="1843"/>
    </w:pPr>
    <w:rPr>
      <w:sz w:val="24"/>
      <w:lang w:val="de-DE" w:eastAsia="de-DE"/>
    </w:rPr>
  </w:style>
  <w:style w:type="paragraph" w:customStyle="1" w:styleId="Briefkopf1">
    <w:name w:val="Briefkopf 1"/>
    <w:pPr>
      <w:spacing w:before="170"/>
      <w:jc w:val="center"/>
    </w:pPr>
    <w:rPr>
      <w:rFonts w:ascii="Arial" w:hAnsi="Arial"/>
      <w:caps/>
      <w:noProof/>
      <w:spacing w:val="30"/>
      <w:sz w:val="12"/>
      <w:lang w:val="de-DE" w:eastAsia="de-DE"/>
    </w:rPr>
  </w:style>
  <w:style w:type="paragraph" w:customStyle="1" w:styleId="Briefkopf2">
    <w:name w:val="Briefkopf 2"/>
    <w:pPr>
      <w:spacing w:before="360"/>
      <w:jc w:val="center"/>
    </w:pPr>
    <w:rPr>
      <w:noProof/>
      <w:spacing w:val="30"/>
      <w:sz w:val="36"/>
      <w:lang w:val="de-DE" w:eastAsia="de-DE"/>
    </w:rPr>
  </w:style>
  <w:style w:type="paragraph" w:customStyle="1" w:styleId="Betrifft">
    <w:name w:val="Betrifft"/>
    <w:basedOn w:val="Standard"/>
    <w:pPr>
      <w:ind w:left="993" w:hanging="993"/>
    </w:pPr>
  </w:style>
  <w:style w:type="paragraph" w:customStyle="1" w:styleId="Beilagen">
    <w:name w:val="Beilagen"/>
    <w:basedOn w:val="Standard"/>
    <w:pPr>
      <w:ind w:left="426" w:right="-2" w:hanging="426"/>
    </w:pPr>
    <w:rPr>
      <w:sz w:val="22"/>
    </w:rPr>
  </w:style>
  <w:style w:type="paragraph" w:customStyle="1" w:styleId="Abschlu">
    <w:name w:val="Abschluß"/>
    <w:basedOn w:val="Standard"/>
    <w:pPr>
      <w:tabs>
        <w:tab w:val="center" w:pos="5245"/>
        <w:tab w:val="center" w:pos="7088"/>
      </w:tabs>
    </w:pPr>
  </w:style>
  <w:style w:type="character" w:styleId="Hyperlink">
    <w:name w:val="Hyperlink"/>
    <w:basedOn w:val="Absatz-Standardschriftart"/>
    <w:rsid w:val="00147ABE"/>
    <w:rPr>
      <w:color w:val="0000FF"/>
      <w:u w:val="single"/>
    </w:rPr>
  </w:style>
  <w:style w:type="character" w:customStyle="1" w:styleId="Randunten2Zchn">
    <w:name w:val="Rand unten 2 Zchn"/>
    <w:basedOn w:val="Absatz-Standardschriftart"/>
    <w:link w:val="Randunten2"/>
    <w:rsid w:val="00091005"/>
    <w:rPr>
      <w:rFonts w:ascii="Arial" w:hAnsi="Arial"/>
      <w:caps/>
      <w:spacing w:val="4"/>
      <w:sz w:val="12"/>
      <w:lang w:val="de-AT" w:eastAsia="de-DE" w:bidi="ar-SA"/>
    </w:rPr>
  </w:style>
  <w:style w:type="character" w:customStyle="1" w:styleId="Third">
    <w:name w:val="Third"/>
    <w:basedOn w:val="Absatz-Standardschriftart"/>
    <w:rsid w:val="00091005"/>
    <w:rPr>
      <w:rFonts w:ascii="Arial" w:hAnsi="Arial" w:hint="default"/>
      <w:sz w:val="13"/>
      <w:szCs w:val="13"/>
    </w:rPr>
  </w:style>
  <w:style w:type="paragraph" w:styleId="StandardWeb">
    <w:name w:val="Normal (Web)"/>
    <w:basedOn w:val="Standard"/>
    <w:rsid w:val="008907E1"/>
    <w:pPr>
      <w:spacing w:before="100" w:beforeAutospacing="1" w:after="100" w:afterAutospacing="1"/>
      <w:jc w:val="left"/>
    </w:pPr>
    <w:rPr>
      <w:color w:val="333333"/>
      <w:sz w:val="24"/>
      <w:szCs w:val="24"/>
      <w:lang w:val="de-DE"/>
    </w:rPr>
  </w:style>
  <w:style w:type="character" w:styleId="Fett">
    <w:name w:val="Strong"/>
    <w:basedOn w:val="Absatz-Standardschriftart"/>
    <w:qFormat/>
    <w:rsid w:val="008907E1"/>
    <w:rPr>
      <w:b/>
      <w:bCs/>
    </w:rPr>
  </w:style>
  <w:style w:type="character" w:customStyle="1" w:styleId="KopfzeileZchn">
    <w:name w:val="Kopfzeile Zchn"/>
    <w:link w:val="Kopfzeile"/>
    <w:rsid w:val="00D43DD2"/>
    <w:rPr>
      <w:sz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276948">
      <w:bodyDiv w:val="1"/>
      <w:marLeft w:val="0"/>
      <w:marRight w:val="0"/>
      <w:marTop w:val="0"/>
      <w:marBottom w:val="0"/>
      <w:divBdr>
        <w:top w:val="none" w:sz="0" w:space="0" w:color="auto"/>
        <w:left w:val="none" w:sz="0" w:space="0" w:color="auto"/>
        <w:bottom w:val="none" w:sz="0" w:space="0" w:color="auto"/>
        <w:right w:val="none" w:sz="0" w:space="0" w:color="auto"/>
      </w:divBdr>
      <w:divsChild>
        <w:div w:id="495194227">
          <w:marLeft w:val="0"/>
          <w:marRight w:val="0"/>
          <w:marTop w:val="0"/>
          <w:marBottom w:val="0"/>
          <w:divBdr>
            <w:top w:val="none" w:sz="0" w:space="0" w:color="auto"/>
            <w:left w:val="none" w:sz="0" w:space="0" w:color="auto"/>
            <w:bottom w:val="none" w:sz="0" w:space="0" w:color="auto"/>
            <w:right w:val="none" w:sz="0" w:space="0" w:color="auto"/>
          </w:divBdr>
        </w:div>
      </w:divsChild>
    </w:div>
    <w:div w:id="1052927839">
      <w:bodyDiv w:val="1"/>
      <w:marLeft w:val="0"/>
      <w:marRight w:val="0"/>
      <w:marTop w:val="0"/>
      <w:marBottom w:val="0"/>
      <w:divBdr>
        <w:top w:val="none" w:sz="0" w:space="0" w:color="auto"/>
        <w:left w:val="none" w:sz="0" w:space="0" w:color="auto"/>
        <w:bottom w:val="none" w:sz="0" w:space="0" w:color="auto"/>
        <w:right w:val="none" w:sz="0" w:space="0" w:color="auto"/>
      </w:divBdr>
      <w:divsChild>
        <w:div w:id="668992337">
          <w:marLeft w:val="0"/>
          <w:marRight w:val="0"/>
          <w:marTop w:val="0"/>
          <w:marBottom w:val="0"/>
          <w:divBdr>
            <w:top w:val="none" w:sz="0" w:space="0" w:color="auto"/>
            <w:left w:val="none" w:sz="0" w:space="0" w:color="auto"/>
            <w:bottom w:val="none" w:sz="0" w:space="0" w:color="auto"/>
            <w:right w:val="none" w:sz="0" w:space="0" w:color="auto"/>
          </w:divBdr>
        </w:div>
      </w:divsChild>
    </w:div>
    <w:div w:id="152451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istijana.lastro@cms-rrh.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ms-rrh.com/guide_to_pensions" TargetMode="External"/><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mslegal.com/" TargetMode="External"/><Relationship Id="rId4" Type="http://schemas.openxmlformats.org/officeDocument/2006/relationships/webSettings" Target="webSettings.xml"/><Relationship Id="rId9" Type="http://schemas.openxmlformats.org/officeDocument/2006/relationships/hyperlink" Target="http://www.cms-rrh.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Homepage\www.cms-rrh.com\sharepoint_server\pressrelease\_PR_CMSRRH_Name_DT_Datu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_PR_CMSRRH_Name_DT_Datum</Template>
  <TotalTime>0</TotalTime>
  <Pages>2</Pages>
  <Words>583</Words>
  <Characters>4283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Company>CMS Reich-Rohrwig Hainz Rechtsanwälte GmbH</Company>
  <LinksUpToDate>false</LinksUpToDate>
  <CharactersWithSpaces>4857</CharactersWithSpaces>
  <SharedDoc>false</SharedDoc>
  <HLinks>
    <vt:vector size="18" baseType="variant">
      <vt:variant>
        <vt:i4>5308500</vt:i4>
      </vt:variant>
      <vt:variant>
        <vt:i4>6</vt:i4>
      </vt:variant>
      <vt:variant>
        <vt:i4>0</vt:i4>
      </vt:variant>
      <vt:variant>
        <vt:i4>5</vt:i4>
      </vt:variant>
      <vt:variant>
        <vt:lpwstr>http://www.cmslegal.com/</vt:lpwstr>
      </vt:variant>
      <vt:variant>
        <vt:lpwstr/>
      </vt:variant>
      <vt:variant>
        <vt:i4>3080227</vt:i4>
      </vt:variant>
      <vt:variant>
        <vt:i4>3</vt:i4>
      </vt:variant>
      <vt:variant>
        <vt:i4>0</vt:i4>
      </vt:variant>
      <vt:variant>
        <vt:i4>5</vt:i4>
      </vt:variant>
      <vt:variant>
        <vt:lpwstr>http://www.cms-rrh.com/</vt:lpwstr>
      </vt:variant>
      <vt:variant>
        <vt:lpwstr/>
      </vt:variant>
      <vt:variant>
        <vt:i4>4194428</vt:i4>
      </vt:variant>
      <vt:variant>
        <vt:i4>0</vt:i4>
      </vt:variant>
      <vt:variant>
        <vt:i4>0</vt:i4>
      </vt:variant>
      <vt:variant>
        <vt:i4>5</vt:i4>
      </vt:variant>
      <vt:variant>
        <vt:lpwstr>mailto:kristijana.lastro@cms-rrh.com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CMS</dc:creator>
  <cp:lastModifiedBy>CMS </cp:lastModifiedBy>
  <cp:revision>2</cp:revision>
  <cp:lastPrinted>2006-09-04T11:12:00Z</cp:lastPrinted>
  <dcterms:created xsi:type="dcterms:W3CDTF">2011-01-24T10:26:00Z</dcterms:created>
  <dcterms:modified xsi:type="dcterms:W3CDTF">2011-01-24T10:43:00Z</dcterms:modified>
</cp:coreProperties>
</file>