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0910" w:rsidRDefault="00417765" w:rsidP="00690910">
      <w:pPr>
        <w:pStyle w:val="FAX"/>
        <w:tabs>
          <w:tab w:val="left" w:pos="5513"/>
        </w:tabs>
        <w:spacing w:before="980" w:after="397" w:line="240" w:lineRule="auto"/>
        <w:ind w:left="-14" w:right="266"/>
        <w:outlineLvl w:val="0"/>
        <w:rPr>
          <w:color w:val="auto"/>
          <w:lang w:val="en-US"/>
        </w:rPr>
      </w:pPr>
      <w:r>
        <w:rPr>
          <w:noProof/>
          <w:color w:val="auto"/>
          <w:lang w:val="de-AT" w:eastAsia="de-AT"/>
        </w:rPr>
        <mc:AlternateContent>
          <mc:Choice Requires="wps">
            <w:drawing>
              <wp:anchor distT="0" distB="0" distL="114300" distR="114300" simplePos="0" relativeHeight="251657728" behindDoc="0" locked="0" layoutInCell="1" allowOverlap="1">
                <wp:simplePos x="0" y="0"/>
                <wp:positionH relativeFrom="column">
                  <wp:posOffset>4688840</wp:posOffset>
                </wp:positionH>
                <wp:positionV relativeFrom="paragraph">
                  <wp:posOffset>1127125</wp:posOffset>
                </wp:positionV>
                <wp:extent cx="1442720" cy="15405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54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A53" w:rsidRDefault="00CF1A53" w:rsidP="004327B7">
                            <w:pPr>
                              <w:autoSpaceDE w:val="0"/>
                              <w:autoSpaceDN w:val="0"/>
                              <w:adjustRightInd w:val="0"/>
                              <w:spacing w:after="60" w:line="200" w:lineRule="atLeast"/>
                              <w:ind w:left="0" w:right="0"/>
                              <w:rPr>
                                <w:rFonts w:cs="Arial"/>
                                <w:b/>
                                <w:bCs/>
                                <w:sz w:val="15"/>
                                <w:szCs w:val="15"/>
                              </w:rPr>
                            </w:pPr>
                            <w:r>
                              <w:rPr>
                                <w:rFonts w:cs="Arial"/>
                                <w:b/>
                                <w:bCs/>
                                <w:sz w:val="15"/>
                                <w:szCs w:val="15"/>
                              </w:rPr>
                              <w:t>CMS Reich-Rohrwig Hainz</w:t>
                            </w:r>
                            <w:r>
                              <w:rPr>
                                <w:rFonts w:cs="Arial"/>
                                <w:b/>
                                <w:bCs/>
                                <w:sz w:val="15"/>
                                <w:szCs w:val="15"/>
                              </w:rPr>
                              <w:br/>
                              <w:t>Rechtsanwälte GmbH</w:t>
                            </w:r>
                          </w:p>
                          <w:p w:rsidR="00CF1A53" w:rsidRDefault="00CF1A53" w:rsidP="004327B7">
                            <w:pPr>
                              <w:autoSpaceDE w:val="0"/>
                              <w:autoSpaceDN w:val="0"/>
                              <w:adjustRightInd w:val="0"/>
                              <w:spacing w:after="60" w:line="200" w:lineRule="atLeast"/>
                              <w:ind w:left="0" w:right="0"/>
                              <w:rPr>
                                <w:rFonts w:cs="Arial"/>
                                <w:sz w:val="15"/>
                                <w:szCs w:val="15"/>
                              </w:rPr>
                            </w:pPr>
                            <w:r>
                              <w:rPr>
                                <w:rFonts w:cs="Arial"/>
                                <w:sz w:val="15"/>
                                <w:szCs w:val="15"/>
                              </w:rPr>
                              <w:t>Ebendorferstrasse 3</w:t>
                            </w:r>
                            <w:r>
                              <w:rPr>
                                <w:rFonts w:cs="Arial"/>
                                <w:sz w:val="15"/>
                                <w:szCs w:val="15"/>
                              </w:rPr>
                              <w:br/>
                              <w:t>1010 Vienna</w:t>
                            </w:r>
                            <w:r>
                              <w:rPr>
                                <w:rFonts w:cs="Arial"/>
                                <w:sz w:val="15"/>
                                <w:szCs w:val="15"/>
                              </w:rPr>
                              <w:br/>
                              <w:t>Austria</w:t>
                            </w:r>
                          </w:p>
                          <w:p w:rsidR="00CF1A53" w:rsidRDefault="00CF1A53" w:rsidP="00705282">
                            <w:pPr>
                              <w:tabs>
                                <w:tab w:val="left" w:pos="142"/>
                              </w:tabs>
                              <w:autoSpaceDE w:val="0"/>
                              <w:autoSpaceDN w:val="0"/>
                              <w:adjustRightInd w:val="0"/>
                              <w:spacing w:after="60" w:line="200" w:lineRule="atLeast"/>
                              <w:ind w:left="0" w:right="0"/>
                              <w:rPr>
                                <w:rFonts w:cs="Arial"/>
                                <w:sz w:val="15"/>
                                <w:szCs w:val="15"/>
                              </w:rPr>
                            </w:pPr>
                            <w:r>
                              <w:rPr>
                                <w:rFonts w:cs="Arial"/>
                                <w:b/>
                                <w:bCs/>
                                <w:sz w:val="15"/>
                                <w:szCs w:val="15"/>
                              </w:rPr>
                              <w:t xml:space="preserve">T </w:t>
                            </w:r>
                            <w:r>
                              <w:rPr>
                                <w:rFonts w:cs="Arial"/>
                                <w:sz w:val="15"/>
                                <w:szCs w:val="15"/>
                              </w:rPr>
                              <w:t>+43 1 40443 4000</w:t>
                            </w:r>
                            <w:r>
                              <w:rPr>
                                <w:rFonts w:cs="Arial"/>
                                <w:sz w:val="15"/>
                                <w:szCs w:val="15"/>
                              </w:rPr>
                              <w:br/>
                            </w:r>
                            <w:r>
                              <w:rPr>
                                <w:rFonts w:cs="Arial"/>
                                <w:b/>
                                <w:bCs/>
                                <w:sz w:val="15"/>
                                <w:szCs w:val="15"/>
                              </w:rPr>
                              <w:t xml:space="preserve">F </w:t>
                            </w:r>
                            <w:r>
                              <w:rPr>
                                <w:rFonts w:cs="Arial"/>
                                <w:sz w:val="15"/>
                                <w:szCs w:val="15"/>
                              </w:rPr>
                              <w:t>+43 1 40443 94000</w:t>
                            </w:r>
                            <w:r>
                              <w:rPr>
                                <w:rFonts w:cs="Arial"/>
                                <w:sz w:val="15"/>
                                <w:szCs w:val="15"/>
                              </w:rPr>
                              <w:br/>
                            </w:r>
                            <w:r>
                              <w:rPr>
                                <w:rFonts w:cs="Arial"/>
                                <w:b/>
                                <w:bCs/>
                                <w:sz w:val="15"/>
                                <w:szCs w:val="15"/>
                              </w:rPr>
                              <w:t xml:space="preserve">E </w:t>
                            </w:r>
                            <w:r w:rsidRPr="0048503E">
                              <w:rPr>
                                <w:rStyle w:val="BoldblackCharCharChar"/>
                                <w:b w:val="0"/>
                                <w:color w:val="auto"/>
                                <w:sz w:val="15"/>
                                <w:szCs w:val="15"/>
                                <w:lang w:val="de-AT"/>
                              </w:rPr>
                              <w:t>kristijana.</w:t>
                            </w:r>
                            <w:r>
                              <w:rPr>
                                <w:rStyle w:val="BoldblackCharCharChar"/>
                                <w:b w:val="0"/>
                                <w:color w:val="auto"/>
                                <w:sz w:val="15"/>
                                <w:szCs w:val="15"/>
                                <w:lang w:val="de-AT"/>
                              </w:rPr>
                              <w:t>lastro</w:t>
                            </w:r>
                            <w:r>
                              <w:rPr>
                                <w:rFonts w:cs="Arial"/>
                                <w:sz w:val="15"/>
                                <w:szCs w:val="15"/>
                              </w:rPr>
                              <w:t>@cms-rrh.com</w:t>
                            </w:r>
                            <w:r>
                              <w:rPr>
                                <w:rFonts w:cs="Arial"/>
                                <w:sz w:val="15"/>
                                <w:szCs w:val="15"/>
                              </w:rPr>
                              <w:br/>
                            </w:r>
                            <w:r w:rsidRPr="00D34366">
                              <w:rPr>
                                <w:rFonts w:cs="Arial"/>
                                <w:b/>
                                <w:sz w:val="15"/>
                                <w:szCs w:val="15"/>
                              </w:rPr>
                              <w:t>E</w:t>
                            </w:r>
                            <w:r>
                              <w:rPr>
                                <w:rFonts w:cs="Arial"/>
                                <w:sz w:val="15"/>
                                <w:szCs w:val="15"/>
                              </w:rPr>
                              <w:t xml:space="preserve"> </w:t>
                            </w:r>
                            <w:r>
                              <w:rPr>
                                <w:rFonts w:cs="Arial"/>
                                <w:sz w:val="15"/>
                                <w:szCs w:val="15"/>
                              </w:rPr>
                              <w:tab/>
                              <w:t xml:space="preserve">presse@cms-rrh.com </w:t>
                            </w:r>
                          </w:p>
                          <w:p w:rsidR="00CF1A53" w:rsidRDefault="00CF1A53" w:rsidP="004327B7">
                            <w:pPr>
                              <w:spacing w:after="60" w:line="200" w:lineRule="atLeast"/>
                              <w:ind w:left="0"/>
                              <w:rPr>
                                <w:rFonts w:cs="Arial"/>
                              </w:rPr>
                            </w:pPr>
                            <w:r>
                              <w:rPr>
                                <w:rFonts w:cs="Arial"/>
                                <w:b/>
                                <w:bCs/>
                                <w:sz w:val="15"/>
                                <w:szCs w:val="15"/>
                              </w:rPr>
                              <w:t>www.cms-rrh.com</w:t>
                            </w:r>
                          </w:p>
                        </w:txbxContent>
                      </wps:txbx>
                      <wps:bodyPr rot="0" vert="horz" wrap="square" lIns="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9.2pt;margin-top:88.75pt;width:113.6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9YtQIAALY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" filled="f" stroked="f">
                <v:textbox inset="0,,.5mm">
                  <w:txbxContent>
                    <w:p w:rsidR="00CF1A53" w:rsidRDefault="00CF1A53" w:rsidP="004327B7">
                      <w:pPr>
                        <w:autoSpaceDE w:val="0"/>
                        <w:autoSpaceDN w:val="0"/>
                        <w:adjustRightInd w:val="0"/>
                        <w:spacing w:after="60" w:line="200" w:lineRule="atLeast"/>
                        <w:ind w:left="0" w:right="0"/>
                        <w:rPr>
                          <w:rFonts w:cs="Arial"/>
                          <w:b/>
                          <w:bCs/>
                          <w:sz w:val="15"/>
                          <w:szCs w:val="15"/>
                        </w:rPr>
                      </w:pPr>
                      <w:r>
                        <w:rPr>
                          <w:rFonts w:cs="Arial"/>
                          <w:b/>
                          <w:bCs/>
                          <w:sz w:val="15"/>
                          <w:szCs w:val="15"/>
                        </w:rPr>
                        <w:t>CMS Reich-Rohrwig Hainz</w:t>
                      </w:r>
                      <w:r>
                        <w:rPr>
                          <w:rFonts w:cs="Arial"/>
                          <w:b/>
                          <w:bCs/>
                          <w:sz w:val="15"/>
                          <w:szCs w:val="15"/>
                        </w:rPr>
                        <w:br/>
                        <w:t>Rechtsanwälte GmbH</w:t>
                      </w:r>
                    </w:p>
                    <w:p w:rsidR="00CF1A53" w:rsidRDefault="00CF1A53" w:rsidP="004327B7">
                      <w:pPr>
                        <w:autoSpaceDE w:val="0"/>
                        <w:autoSpaceDN w:val="0"/>
                        <w:adjustRightInd w:val="0"/>
                        <w:spacing w:after="60" w:line="200" w:lineRule="atLeast"/>
                        <w:ind w:left="0" w:right="0"/>
                        <w:rPr>
                          <w:rFonts w:cs="Arial"/>
                          <w:sz w:val="15"/>
                          <w:szCs w:val="15"/>
                        </w:rPr>
                      </w:pPr>
                      <w:r>
                        <w:rPr>
                          <w:rFonts w:cs="Arial"/>
                          <w:sz w:val="15"/>
                          <w:szCs w:val="15"/>
                        </w:rPr>
                        <w:t>Ebendorferstrasse 3</w:t>
                      </w:r>
                      <w:r>
                        <w:rPr>
                          <w:rFonts w:cs="Arial"/>
                          <w:sz w:val="15"/>
                          <w:szCs w:val="15"/>
                        </w:rPr>
                        <w:br/>
                        <w:t>1010 Vienna</w:t>
                      </w:r>
                      <w:r>
                        <w:rPr>
                          <w:rFonts w:cs="Arial"/>
                          <w:sz w:val="15"/>
                          <w:szCs w:val="15"/>
                        </w:rPr>
                        <w:br/>
                        <w:t>Austria</w:t>
                      </w:r>
                    </w:p>
                    <w:p w:rsidR="00CF1A53" w:rsidRDefault="00CF1A53" w:rsidP="00705282">
                      <w:pPr>
                        <w:tabs>
                          <w:tab w:val="left" w:pos="142"/>
                        </w:tabs>
                        <w:autoSpaceDE w:val="0"/>
                        <w:autoSpaceDN w:val="0"/>
                        <w:adjustRightInd w:val="0"/>
                        <w:spacing w:after="60" w:line="200" w:lineRule="atLeast"/>
                        <w:ind w:left="0" w:right="0"/>
                        <w:rPr>
                          <w:rFonts w:cs="Arial"/>
                          <w:sz w:val="15"/>
                          <w:szCs w:val="15"/>
                        </w:rPr>
                      </w:pPr>
                      <w:r>
                        <w:rPr>
                          <w:rFonts w:cs="Arial"/>
                          <w:b/>
                          <w:bCs/>
                          <w:sz w:val="15"/>
                          <w:szCs w:val="15"/>
                        </w:rPr>
                        <w:t xml:space="preserve">T </w:t>
                      </w:r>
                      <w:r>
                        <w:rPr>
                          <w:rFonts w:cs="Arial"/>
                          <w:sz w:val="15"/>
                          <w:szCs w:val="15"/>
                        </w:rPr>
                        <w:t>+43 1 40443 4000</w:t>
                      </w:r>
                      <w:r>
                        <w:rPr>
                          <w:rFonts w:cs="Arial"/>
                          <w:sz w:val="15"/>
                          <w:szCs w:val="15"/>
                        </w:rPr>
                        <w:br/>
                      </w:r>
                      <w:r>
                        <w:rPr>
                          <w:rFonts w:cs="Arial"/>
                          <w:b/>
                          <w:bCs/>
                          <w:sz w:val="15"/>
                          <w:szCs w:val="15"/>
                        </w:rPr>
                        <w:t xml:space="preserve">F </w:t>
                      </w:r>
                      <w:r>
                        <w:rPr>
                          <w:rFonts w:cs="Arial"/>
                          <w:sz w:val="15"/>
                          <w:szCs w:val="15"/>
                        </w:rPr>
                        <w:t>+43 1 40443 94000</w:t>
                      </w:r>
                      <w:r>
                        <w:rPr>
                          <w:rFonts w:cs="Arial"/>
                          <w:sz w:val="15"/>
                          <w:szCs w:val="15"/>
                        </w:rPr>
                        <w:br/>
                      </w:r>
                      <w:r>
                        <w:rPr>
                          <w:rFonts w:cs="Arial"/>
                          <w:b/>
                          <w:bCs/>
                          <w:sz w:val="15"/>
                          <w:szCs w:val="15"/>
                        </w:rPr>
                        <w:t xml:space="preserve">E </w:t>
                      </w:r>
                      <w:r w:rsidRPr="0048503E">
                        <w:rPr>
                          <w:rStyle w:val="BoldblackCharCharChar"/>
                          <w:b w:val="0"/>
                          <w:color w:val="auto"/>
                          <w:sz w:val="15"/>
                          <w:szCs w:val="15"/>
                          <w:lang w:val="de-AT"/>
                        </w:rPr>
                        <w:t>kristijana.</w:t>
                      </w:r>
                      <w:r>
                        <w:rPr>
                          <w:rStyle w:val="BoldblackCharCharChar"/>
                          <w:b w:val="0"/>
                          <w:color w:val="auto"/>
                          <w:sz w:val="15"/>
                          <w:szCs w:val="15"/>
                          <w:lang w:val="de-AT"/>
                        </w:rPr>
                        <w:t>lastro</w:t>
                      </w:r>
                      <w:r>
                        <w:rPr>
                          <w:rFonts w:cs="Arial"/>
                          <w:sz w:val="15"/>
                          <w:szCs w:val="15"/>
                        </w:rPr>
                        <w:t>@cms-rrh.com</w:t>
                      </w:r>
                      <w:r>
                        <w:rPr>
                          <w:rFonts w:cs="Arial"/>
                          <w:sz w:val="15"/>
                          <w:szCs w:val="15"/>
                        </w:rPr>
                        <w:br/>
                      </w:r>
                      <w:r w:rsidRPr="00D34366">
                        <w:rPr>
                          <w:rFonts w:cs="Arial"/>
                          <w:b/>
                          <w:sz w:val="15"/>
                          <w:szCs w:val="15"/>
                        </w:rPr>
                        <w:t>E</w:t>
                      </w:r>
                      <w:r>
                        <w:rPr>
                          <w:rFonts w:cs="Arial"/>
                          <w:sz w:val="15"/>
                          <w:szCs w:val="15"/>
                        </w:rPr>
                        <w:t xml:space="preserve"> </w:t>
                      </w:r>
                      <w:r>
                        <w:rPr>
                          <w:rFonts w:cs="Arial"/>
                          <w:sz w:val="15"/>
                          <w:szCs w:val="15"/>
                        </w:rPr>
                        <w:tab/>
                        <w:t xml:space="preserve">presse@cms-rrh.com </w:t>
                      </w:r>
                    </w:p>
                    <w:p w:rsidR="00CF1A53" w:rsidRDefault="00CF1A53" w:rsidP="004327B7">
                      <w:pPr>
                        <w:spacing w:after="60" w:line="200" w:lineRule="atLeast"/>
                        <w:ind w:left="0"/>
                        <w:rPr>
                          <w:rFonts w:cs="Arial"/>
                        </w:rPr>
                      </w:pPr>
                      <w:r>
                        <w:rPr>
                          <w:rFonts w:cs="Arial"/>
                          <w:b/>
                          <w:bCs/>
                          <w:sz w:val="15"/>
                          <w:szCs w:val="15"/>
                        </w:rPr>
                        <w:t>www.cms-rrh.com</w:t>
                      </w:r>
                    </w:p>
                  </w:txbxContent>
                </v:textbox>
              </v:shape>
            </w:pict>
          </mc:Fallback>
        </mc:AlternateContent>
      </w:r>
      <w:r w:rsidR="00690910">
        <w:rPr>
          <w:color w:val="auto"/>
          <w:lang w:val="en-US"/>
        </w:rPr>
        <w:t>PRESS RELEASE</w:t>
      </w:r>
    </w:p>
    <w:p w:rsidR="00690910" w:rsidRDefault="00690910">
      <w:pPr>
        <w:pStyle w:val="Boldgrey"/>
        <w:pBdr>
          <w:between w:val="dashSmallGap" w:sz="6" w:space="1" w:color="766A62"/>
        </w:pBdr>
        <w:tabs>
          <w:tab w:val="left" w:pos="1420"/>
        </w:tabs>
        <w:spacing w:before="164" w:after="120"/>
        <w:ind w:left="0" w:right="3560"/>
        <w:rPr>
          <w:rStyle w:val="BoldblackCharCharChar"/>
          <w:color w:val="auto"/>
        </w:rPr>
      </w:pPr>
      <w:r>
        <w:rPr>
          <w:color w:val="auto"/>
        </w:rPr>
        <w:t>Contact</w:t>
      </w:r>
      <w:r>
        <w:rPr>
          <w:color w:val="auto"/>
        </w:rPr>
        <w:tab/>
      </w:r>
      <w:r w:rsidR="004327B7">
        <w:rPr>
          <w:color w:val="auto"/>
        </w:rPr>
        <w:t>Kristijana Lastro</w:t>
      </w:r>
      <w:r>
        <w:rPr>
          <w:rStyle w:val="BoldblackCharCharChar"/>
          <w:color w:val="auto"/>
        </w:rPr>
        <w:br/>
      </w:r>
      <w:r>
        <w:rPr>
          <w:rStyle w:val="BoldblackCharCharChar"/>
          <w:color w:val="auto"/>
        </w:rPr>
        <w:tab/>
      </w:r>
      <w:r w:rsidR="00AF5425">
        <w:rPr>
          <w:rStyle w:val="BoldblackCharCharChar"/>
          <w:color w:val="auto"/>
        </w:rPr>
        <w:t>kristijana.lastro</w:t>
      </w:r>
      <w:r>
        <w:rPr>
          <w:rStyle w:val="BoldblackCharCharChar"/>
          <w:color w:val="auto"/>
        </w:rPr>
        <w:t>@cms</w:t>
      </w:r>
      <w:r w:rsidR="004327B7">
        <w:rPr>
          <w:rStyle w:val="BoldblackCharCharChar"/>
          <w:color w:val="auto"/>
        </w:rPr>
        <w:t>-rrh.com</w:t>
      </w:r>
      <w:r w:rsidR="00705282">
        <w:rPr>
          <w:rStyle w:val="BoldblackCharCharChar"/>
          <w:color w:val="auto"/>
        </w:rPr>
        <w:br/>
      </w:r>
      <w:r w:rsidR="00705282">
        <w:rPr>
          <w:rStyle w:val="BoldblackCharCharChar"/>
          <w:color w:val="auto"/>
        </w:rPr>
        <w:tab/>
        <w:t>T</w:t>
      </w:r>
      <w:r w:rsidR="00AF5425">
        <w:rPr>
          <w:rStyle w:val="BoldblackCharCharChar"/>
          <w:color w:val="auto"/>
        </w:rPr>
        <w:t xml:space="preserve"> +43 1  40443 4000</w:t>
      </w:r>
    </w:p>
    <w:p w:rsidR="00690910" w:rsidRDefault="00690910">
      <w:pPr>
        <w:pStyle w:val="Boldgrey"/>
        <w:pBdr>
          <w:between w:val="dashSmallGap" w:sz="6" w:space="1" w:color="766A62"/>
        </w:pBdr>
        <w:tabs>
          <w:tab w:val="left" w:pos="1420"/>
        </w:tabs>
        <w:spacing w:before="164" w:after="120"/>
        <w:ind w:left="0" w:right="3560"/>
        <w:rPr>
          <w:color w:val="auto"/>
        </w:rPr>
      </w:pPr>
      <w:r>
        <w:rPr>
          <w:color w:val="auto"/>
        </w:rPr>
        <w:t>Date</w:t>
      </w:r>
      <w:r>
        <w:rPr>
          <w:color w:val="auto"/>
        </w:rPr>
        <w:tab/>
      </w:r>
      <w:r w:rsidR="00E04285">
        <w:rPr>
          <w:b w:val="0"/>
          <w:color w:val="auto"/>
        </w:rPr>
        <w:t>14</w:t>
      </w:r>
      <w:r w:rsidR="00F10D9B">
        <w:rPr>
          <w:b w:val="0"/>
          <w:color w:val="auto"/>
        </w:rPr>
        <w:t xml:space="preserve"> June</w:t>
      </w:r>
      <w:r w:rsidR="00B2014B">
        <w:rPr>
          <w:b w:val="0"/>
          <w:color w:val="auto"/>
        </w:rPr>
        <w:t xml:space="preserve"> 2012</w:t>
      </w:r>
    </w:p>
    <w:p w:rsidR="00690910" w:rsidRDefault="00690910">
      <w:pPr>
        <w:pStyle w:val="Boldgrey"/>
        <w:pBdr>
          <w:between w:val="dashSmallGap" w:sz="6" w:space="1" w:color="766A62"/>
        </w:pBdr>
        <w:tabs>
          <w:tab w:val="left" w:pos="1420"/>
        </w:tabs>
        <w:spacing w:before="164" w:after="120"/>
        <w:ind w:left="0" w:right="3560"/>
        <w:rPr>
          <w:rStyle w:val="BoldblackCharCharChar"/>
          <w:color w:val="auto"/>
        </w:rPr>
      </w:pPr>
      <w:r>
        <w:rPr>
          <w:color w:val="auto"/>
        </w:rPr>
        <w:t>Page</w:t>
      </w:r>
      <w:r>
        <w:rPr>
          <w:color w:val="auto"/>
        </w:rPr>
        <w:tab/>
      </w:r>
      <w:r w:rsidR="00E04285">
        <w:rPr>
          <w:rStyle w:val="BoldblackCharCharChar"/>
          <w:color w:val="auto"/>
        </w:rPr>
        <w:t>2</w:t>
      </w:r>
    </w:p>
    <w:p w:rsidR="00690910" w:rsidRDefault="00690910">
      <w:pPr>
        <w:pStyle w:val="Break"/>
        <w:pBdr>
          <w:top w:val="single" w:sz="6" w:space="1" w:color="766A62"/>
        </w:pBdr>
        <w:spacing w:before="360" w:after="360"/>
        <w:ind w:left="0" w:right="3561"/>
        <w:rPr>
          <w:lang w:val="en-GB"/>
        </w:rPr>
      </w:pPr>
    </w:p>
    <w:p w:rsidR="007B190B" w:rsidRDefault="007B190B" w:rsidP="00E04285">
      <w:pPr>
        <w:pStyle w:val="Kopfzeile"/>
        <w:tabs>
          <w:tab w:val="left" w:pos="1080"/>
        </w:tabs>
        <w:ind w:left="0"/>
        <w:rPr>
          <w:b/>
          <w:sz w:val="22"/>
          <w:szCs w:val="22"/>
          <w:lang w:val="en-GB"/>
        </w:rPr>
      </w:pPr>
    </w:p>
    <w:p w:rsidR="00E04285" w:rsidRPr="00CF1A53" w:rsidRDefault="00E04285" w:rsidP="00E04285">
      <w:pPr>
        <w:pStyle w:val="Kopfzeile"/>
        <w:tabs>
          <w:tab w:val="left" w:pos="1080"/>
        </w:tabs>
        <w:ind w:left="0"/>
        <w:rPr>
          <w:b/>
          <w:sz w:val="22"/>
          <w:szCs w:val="22"/>
          <w:lang w:val="en-GB"/>
        </w:rPr>
      </w:pPr>
      <w:r w:rsidRPr="00CF1A53">
        <w:rPr>
          <w:b/>
          <w:sz w:val="22"/>
          <w:szCs w:val="22"/>
          <w:lang w:val="en-GB"/>
        </w:rPr>
        <w:t xml:space="preserve">4th CMS European M&amp;A Study demonstrates that 2011 was a seller’s year </w:t>
      </w:r>
    </w:p>
    <w:p w:rsidR="00E04285" w:rsidRPr="00CF1A53" w:rsidRDefault="00E04285" w:rsidP="00E04285">
      <w:pPr>
        <w:pStyle w:val="Kopfzeile"/>
        <w:tabs>
          <w:tab w:val="left" w:pos="1080"/>
        </w:tabs>
        <w:ind w:left="0"/>
        <w:jc w:val="both"/>
        <w:rPr>
          <w:rFonts w:cs="Arial"/>
          <w:b/>
          <w:sz w:val="22"/>
          <w:szCs w:val="22"/>
          <w:lang w:val="en-GB"/>
        </w:rPr>
      </w:pPr>
      <w:r w:rsidRPr="00CF1A53">
        <w:rPr>
          <w:rFonts w:cs="Arial"/>
          <w:b/>
          <w:bCs/>
          <w:sz w:val="22"/>
          <w:szCs w:val="22"/>
          <w:lang w:val="en-GB"/>
        </w:rPr>
        <w:t xml:space="preserve">In a review of 1,350 deals done </w:t>
      </w:r>
      <w:proofErr w:type="gramStart"/>
      <w:r w:rsidRPr="00CF1A53">
        <w:rPr>
          <w:rFonts w:cs="Arial"/>
          <w:b/>
          <w:bCs/>
          <w:sz w:val="22"/>
          <w:szCs w:val="22"/>
          <w:lang w:val="en-GB"/>
        </w:rPr>
        <w:t>between 2007</w:t>
      </w:r>
      <w:r w:rsidR="00CF1A53">
        <w:rPr>
          <w:rFonts w:cs="Arial"/>
          <w:b/>
          <w:bCs/>
          <w:sz w:val="22"/>
          <w:szCs w:val="22"/>
          <w:lang w:val="en-GB"/>
        </w:rPr>
        <w:t xml:space="preserve"> </w:t>
      </w:r>
      <w:r w:rsidRPr="00CF1A53">
        <w:rPr>
          <w:rFonts w:cs="Arial"/>
          <w:b/>
          <w:bCs/>
          <w:sz w:val="22"/>
          <w:szCs w:val="22"/>
          <w:lang w:val="en-GB"/>
        </w:rPr>
        <w:t>-</w:t>
      </w:r>
      <w:r w:rsidR="00CF1A53">
        <w:rPr>
          <w:rFonts w:cs="Arial"/>
          <w:b/>
          <w:bCs/>
          <w:sz w:val="22"/>
          <w:szCs w:val="22"/>
          <w:lang w:val="en-GB"/>
        </w:rPr>
        <w:t xml:space="preserve"> </w:t>
      </w:r>
      <w:r w:rsidRPr="00CF1A53">
        <w:rPr>
          <w:rFonts w:cs="Arial"/>
          <w:b/>
          <w:bCs/>
          <w:sz w:val="22"/>
          <w:szCs w:val="22"/>
          <w:lang w:val="en-GB"/>
        </w:rPr>
        <w:t>2011,</w:t>
      </w:r>
      <w:proofErr w:type="gramEnd"/>
      <w:r w:rsidRPr="00CF1A53">
        <w:rPr>
          <w:rFonts w:cs="Arial"/>
          <w:b/>
          <w:bCs/>
          <w:sz w:val="22"/>
          <w:szCs w:val="22"/>
          <w:lang w:val="en-GB"/>
        </w:rPr>
        <w:t xml:space="preserve"> CMS’ </w:t>
      </w:r>
      <w:r w:rsidRPr="00CF1A53">
        <w:rPr>
          <w:rFonts w:cs="Arial"/>
          <w:b/>
          <w:sz w:val="22"/>
          <w:szCs w:val="22"/>
          <w:lang w:val="en-GB"/>
        </w:rPr>
        <w:t>fourth annual M&amp;A Study shows that, in terms of risk allocation between seller and buyer, 2011 was definitely a seller’s year.</w:t>
      </w:r>
    </w:p>
    <w:p w:rsidR="00F10D9B" w:rsidRPr="00CF1A53" w:rsidRDefault="00F10D9B" w:rsidP="00F10D9B">
      <w:pPr>
        <w:spacing w:after="120"/>
        <w:ind w:left="0" w:right="0"/>
        <w:rPr>
          <w:b/>
          <w:sz w:val="22"/>
          <w:szCs w:val="22"/>
          <w:lang w:val="en-GB"/>
        </w:rPr>
      </w:pPr>
    </w:p>
    <w:p w:rsidR="00E04285" w:rsidRPr="00CF1A53" w:rsidRDefault="00E04285" w:rsidP="00E04285">
      <w:pPr>
        <w:pStyle w:val="Kopfzeile"/>
        <w:tabs>
          <w:tab w:val="left" w:pos="1080"/>
        </w:tabs>
        <w:ind w:left="0"/>
        <w:jc w:val="both"/>
        <w:rPr>
          <w:rFonts w:cs="Arial"/>
          <w:bCs/>
          <w:sz w:val="22"/>
          <w:szCs w:val="22"/>
          <w:lang w:val="en-GB"/>
        </w:rPr>
      </w:pPr>
      <w:r w:rsidRPr="00CF1A53">
        <w:rPr>
          <w:rFonts w:cs="Arial"/>
          <w:bCs/>
          <w:sz w:val="22"/>
          <w:szCs w:val="22"/>
          <w:lang w:val="en-GB"/>
        </w:rPr>
        <w:t xml:space="preserve">Peter Huber, Managing Partner and Head of </w:t>
      </w:r>
      <w:r w:rsidR="00CF1A53" w:rsidRPr="00CF1A53">
        <w:rPr>
          <w:rFonts w:cs="Arial"/>
          <w:bCs/>
          <w:sz w:val="22"/>
          <w:szCs w:val="22"/>
          <w:lang w:val="en-GB"/>
        </w:rPr>
        <w:t>the transaction team at CMS Reich-Rohrwig Hainz, comments</w:t>
      </w:r>
      <w:r w:rsidRPr="00CF1A53">
        <w:rPr>
          <w:rFonts w:cs="Arial"/>
          <w:bCs/>
          <w:sz w:val="22"/>
          <w:szCs w:val="22"/>
          <w:lang w:val="en-GB"/>
        </w:rPr>
        <w:t xml:space="preserve"> “The good news for sellers is that the trend is moving in their direction. The fact that there are a few more buyers looking to do deals, particularly private equity houses with funds to invest, means that sellers were able to be more robust in their negotiations. </w:t>
      </w:r>
    </w:p>
    <w:p w:rsidR="00E04285" w:rsidRPr="00CF1A53" w:rsidRDefault="00E04285" w:rsidP="00E04285">
      <w:pPr>
        <w:pStyle w:val="Kopfzeile"/>
        <w:tabs>
          <w:tab w:val="left" w:pos="1080"/>
        </w:tabs>
        <w:ind w:left="0"/>
        <w:jc w:val="both"/>
        <w:rPr>
          <w:rFonts w:cs="Arial"/>
          <w:bCs/>
          <w:sz w:val="22"/>
          <w:szCs w:val="22"/>
          <w:lang w:val="en-GB"/>
        </w:rPr>
      </w:pPr>
    </w:p>
    <w:p w:rsidR="00E04285" w:rsidRPr="00CF1A53" w:rsidRDefault="00E04285" w:rsidP="00E04285">
      <w:pPr>
        <w:pStyle w:val="Kopfzeile"/>
        <w:tabs>
          <w:tab w:val="left" w:pos="1080"/>
        </w:tabs>
        <w:ind w:left="0"/>
        <w:jc w:val="both"/>
        <w:rPr>
          <w:rFonts w:cs="Arial"/>
          <w:bCs/>
          <w:sz w:val="22"/>
          <w:szCs w:val="22"/>
          <w:lang w:val="en-GB"/>
        </w:rPr>
      </w:pPr>
      <w:r w:rsidRPr="00CF1A53">
        <w:rPr>
          <w:rFonts w:cs="Arial"/>
          <w:bCs/>
          <w:sz w:val="22"/>
          <w:szCs w:val="22"/>
          <w:lang w:val="en-GB"/>
        </w:rPr>
        <w:t xml:space="preserve">“For example, our deal analysis shows that there has been a steady reinstatement of pre-2008 standards with certain seller-friendly provisions such as lower liability caps and reasonably generous de </w:t>
      </w:r>
      <w:proofErr w:type="spellStart"/>
      <w:r w:rsidRPr="00CF1A53">
        <w:rPr>
          <w:rFonts w:cs="Arial"/>
          <w:bCs/>
          <w:sz w:val="22"/>
          <w:szCs w:val="22"/>
          <w:lang w:val="en-GB"/>
        </w:rPr>
        <w:t>minimis</w:t>
      </w:r>
      <w:proofErr w:type="spellEnd"/>
      <w:r w:rsidRPr="00CF1A53">
        <w:rPr>
          <w:rFonts w:cs="Arial"/>
          <w:bCs/>
          <w:sz w:val="22"/>
          <w:szCs w:val="22"/>
          <w:lang w:val="en-GB"/>
        </w:rPr>
        <w:t xml:space="preserve"> and basket provisions. In addition, the greater spread of locked box deals and growing acceptance of warranty and indemnity insurance provide more protection against downside risk than was the case even pre-2008.” </w:t>
      </w:r>
    </w:p>
    <w:p w:rsidR="00E04285" w:rsidRPr="00CF1A53" w:rsidRDefault="00E04285" w:rsidP="00E04285">
      <w:pPr>
        <w:pStyle w:val="Kopfzeile"/>
        <w:tabs>
          <w:tab w:val="left" w:pos="1080"/>
        </w:tabs>
        <w:ind w:left="0"/>
        <w:jc w:val="both"/>
        <w:rPr>
          <w:rFonts w:cs="Arial"/>
          <w:bCs/>
          <w:sz w:val="22"/>
          <w:szCs w:val="22"/>
          <w:lang w:val="en-GB"/>
        </w:rPr>
      </w:pPr>
    </w:p>
    <w:p w:rsidR="00E04285" w:rsidRPr="00CF1A53" w:rsidRDefault="00E04285" w:rsidP="00E04285">
      <w:pPr>
        <w:pStyle w:val="Kopfzeile"/>
        <w:tabs>
          <w:tab w:val="left" w:pos="1080"/>
        </w:tabs>
        <w:ind w:left="0"/>
        <w:jc w:val="both"/>
        <w:rPr>
          <w:rFonts w:cs="Arial"/>
          <w:bCs/>
          <w:sz w:val="22"/>
          <w:szCs w:val="22"/>
          <w:lang w:val="en-GB"/>
        </w:rPr>
      </w:pPr>
      <w:r w:rsidRPr="00CF1A53">
        <w:rPr>
          <w:rFonts w:cs="Arial"/>
          <w:bCs/>
          <w:sz w:val="22"/>
          <w:szCs w:val="22"/>
          <w:lang w:val="en-GB"/>
        </w:rPr>
        <w:t>However, sellers did not have it all their own way and a number of buyer-friend</w:t>
      </w:r>
      <w:r w:rsidR="00CF1A53" w:rsidRPr="00CF1A53">
        <w:rPr>
          <w:rFonts w:cs="Arial"/>
          <w:bCs/>
          <w:sz w:val="22"/>
          <w:szCs w:val="22"/>
          <w:lang w:val="en-GB"/>
        </w:rPr>
        <w:t>ly trends are also noticeable. Huber</w:t>
      </w:r>
      <w:r w:rsidRPr="00CF1A53">
        <w:rPr>
          <w:rFonts w:cs="Arial"/>
          <w:bCs/>
          <w:sz w:val="22"/>
          <w:szCs w:val="22"/>
          <w:lang w:val="en-GB"/>
        </w:rPr>
        <w:t xml:space="preserve"> continues, “2011 also saw a significant rise in securing non-compete covenants from sellers and a greater concern about obtaining security from the seller against warranty claims.  However, buyers are definitely looking more to price their risk and concentrate on thorough due diligence rather than drive hard bargains on deal issues such as seller liability limitations.” </w:t>
      </w:r>
    </w:p>
    <w:p w:rsidR="00CF1A53" w:rsidRDefault="00CF1A53" w:rsidP="00E04285">
      <w:pPr>
        <w:pStyle w:val="Kopfzeile"/>
        <w:tabs>
          <w:tab w:val="left" w:pos="1080"/>
        </w:tabs>
        <w:ind w:left="0"/>
        <w:jc w:val="both"/>
        <w:rPr>
          <w:rFonts w:cs="Arial"/>
          <w:bCs/>
          <w:lang w:val="en-GB"/>
        </w:rPr>
      </w:pPr>
    </w:p>
    <w:p w:rsidR="00CF1A53" w:rsidRPr="00E6769B" w:rsidRDefault="00CF1A53" w:rsidP="00CF1A53">
      <w:pPr>
        <w:pStyle w:val="Aufzhlungszeichen"/>
        <w:numPr>
          <w:ilvl w:val="0"/>
          <w:numId w:val="0"/>
        </w:numPr>
        <w:rPr>
          <w:rFonts w:ascii="Arial" w:hAnsi="Arial" w:cs="Arial"/>
          <w:bCs/>
          <w:lang w:val="nl-NL" w:eastAsia="nl-NL"/>
        </w:rPr>
      </w:pPr>
      <w:r w:rsidRPr="00E6769B">
        <w:rPr>
          <w:rFonts w:ascii="Arial" w:hAnsi="Arial" w:cs="Arial"/>
          <w:bCs/>
          <w:lang w:val="nl-NL" w:eastAsia="nl-NL"/>
        </w:rPr>
        <w:t>Other observations that can be made based on the findings of the CMS European M&amp;A Study 2012 are:</w:t>
      </w:r>
    </w:p>
    <w:p w:rsidR="00CF1A53" w:rsidRPr="00D139E3" w:rsidRDefault="00CF1A53" w:rsidP="00CF1A53">
      <w:pPr>
        <w:pStyle w:val="Aufzhlungszeichen"/>
        <w:numPr>
          <w:ilvl w:val="0"/>
          <w:numId w:val="18"/>
        </w:numPr>
        <w:rPr>
          <w:rFonts w:ascii="Arial" w:hAnsi="Arial" w:cs="Arial"/>
          <w:bCs/>
          <w:lang w:val="nl-NL" w:eastAsia="nl-NL"/>
        </w:rPr>
      </w:pPr>
      <w:r>
        <w:rPr>
          <w:rFonts w:ascii="Arial" w:hAnsi="Arial" w:cs="Arial"/>
          <w:bCs/>
          <w:lang w:val="nl-NL" w:eastAsia="nl-NL"/>
        </w:rPr>
        <w:t>Compared with the US</w:t>
      </w:r>
      <w:r w:rsidRPr="00D139E3">
        <w:rPr>
          <w:rFonts w:ascii="Arial" w:hAnsi="Arial" w:cs="Arial"/>
          <w:bCs/>
          <w:lang w:val="nl-NL" w:eastAsia="nl-NL"/>
        </w:rPr>
        <w:t>, there remains little appetite overall for earn-out deals in Europe (only 14% in 2011) apart from deals in the TMT sector.</w:t>
      </w:r>
      <w:r>
        <w:rPr>
          <w:rFonts w:ascii="Arial" w:hAnsi="Arial" w:cs="Arial"/>
          <w:bCs/>
          <w:lang w:val="nl-NL" w:eastAsia="nl-NL"/>
        </w:rPr>
        <w:t xml:space="preserve"> Earn-out clauses quite often give rise to difficult negotiations and subsequent disputes. In Europe we more </w:t>
      </w:r>
      <w:r>
        <w:rPr>
          <w:rFonts w:ascii="Arial" w:hAnsi="Arial" w:cs="Arial"/>
          <w:bCs/>
          <w:lang w:val="nl-NL" w:eastAsia="nl-NL"/>
        </w:rPr>
        <w:lastRenderedPageBreak/>
        <w:t xml:space="preserve">often see purchase price gaps being bridged by vendor loans or option arrangements. </w:t>
      </w:r>
    </w:p>
    <w:p w:rsidR="00CF1A53" w:rsidRDefault="00CF1A53" w:rsidP="00CF1A53">
      <w:pPr>
        <w:pStyle w:val="Aufzhlungszeichen"/>
        <w:rPr>
          <w:rFonts w:ascii="Arial" w:hAnsi="Arial" w:cs="Arial"/>
          <w:bCs/>
          <w:lang w:val="nl-NL" w:eastAsia="nl-NL"/>
        </w:rPr>
      </w:pPr>
      <w:r w:rsidRPr="00A143FE">
        <w:rPr>
          <w:rFonts w:ascii="Arial" w:hAnsi="Arial" w:cs="Arial"/>
          <w:bCs/>
          <w:lang w:val="nl-NL" w:eastAsia="nl-NL"/>
        </w:rPr>
        <w:t>It is good news for sellers that general liability caps are lower than in previous years, with the majority of deals now having a liability cap of less than half the purchase price. It is interesting to note that caps in the US tend to be much lower. Buyers are more willing to agree a lower cap beca</w:t>
      </w:r>
      <w:r>
        <w:rPr>
          <w:rFonts w:ascii="Arial" w:hAnsi="Arial" w:cs="Arial"/>
          <w:bCs/>
          <w:lang w:val="nl-NL" w:eastAsia="nl-NL"/>
        </w:rPr>
        <w:t>us</w:t>
      </w:r>
      <w:r w:rsidRPr="00A143FE">
        <w:rPr>
          <w:rFonts w:ascii="Arial" w:hAnsi="Arial" w:cs="Arial"/>
          <w:bCs/>
          <w:lang w:val="nl-NL" w:eastAsia="nl-NL"/>
        </w:rPr>
        <w:t>e their risk appetite has increas</w:t>
      </w:r>
      <w:r>
        <w:rPr>
          <w:rFonts w:ascii="Arial" w:hAnsi="Arial" w:cs="Arial"/>
          <w:bCs/>
          <w:lang w:val="nl-NL" w:eastAsia="nl-NL"/>
        </w:rPr>
        <w:t>ed</w:t>
      </w:r>
      <w:r w:rsidRPr="00A143FE">
        <w:rPr>
          <w:rFonts w:ascii="Arial" w:hAnsi="Arial" w:cs="Arial"/>
          <w:bCs/>
          <w:lang w:val="nl-NL" w:eastAsia="nl-NL"/>
        </w:rPr>
        <w:t xml:space="preserve"> and they are un</w:t>
      </w:r>
      <w:r>
        <w:rPr>
          <w:rFonts w:ascii="Arial" w:hAnsi="Arial" w:cs="Arial"/>
          <w:bCs/>
          <w:lang w:val="nl-NL" w:eastAsia="nl-NL"/>
        </w:rPr>
        <w:t>d</w:t>
      </w:r>
      <w:r w:rsidRPr="00A143FE">
        <w:rPr>
          <w:rFonts w:ascii="Arial" w:hAnsi="Arial" w:cs="Arial"/>
          <w:bCs/>
          <w:lang w:val="nl-NL" w:eastAsia="nl-NL"/>
        </w:rPr>
        <w:t xml:space="preserve">ertaking more thorough due diligence prior to signing. </w:t>
      </w:r>
    </w:p>
    <w:p w:rsidR="00CF1A53" w:rsidRPr="007D61B9" w:rsidRDefault="00CF1A53" w:rsidP="00CF1A53">
      <w:pPr>
        <w:pStyle w:val="Aufzhlungszeichen"/>
        <w:rPr>
          <w:rFonts w:ascii="Arial" w:hAnsi="Arial" w:cs="Arial"/>
          <w:bCs/>
          <w:lang w:val="nl-NL" w:eastAsia="nl-NL"/>
        </w:rPr>
      </w:pPr>
      <w:r w:rsidRPr="007D61B9">
        <w:rPr>
          <w:rFonts w:ascii="Arial" w:hAnsi="Arial" w:cs="Arial"/>
          <w:bCs/>
          <w:lang w:val="nl-NL" w:eastAsia="nl-NL"/>
        </w:rPr>
        <w:t>There is a growing recognition of Warranty &amp; Indemnity insurance as the solution for the warranty gap where the seller refuses to give warranties – for example in the case of financial sellers.</w:t>
      </w:r>
    </w:p>
    <w:p w:rsidR="00CF1A53" w:rsidRPr="00D139E3" w:rsidRDefault="00CF1A53" w:rsidP="00CF1A53">
      <w:pPr>
        <w:pStyle w:val="Aufzhlungszeichen"/>
        <w:rPr>
          <w:rFonts w:ascii="Arial" w:hAnsi="Arial" w:cs="Arial"/>
          <w:bCs/>
          <w:lang w:val="nl-NL" w:eastAsia="nl-NL"/>
        </w:rPr>
      </w:pPr>
      <w:r w:rsidRPr="007D61B9">
        <w:rPr>
          <w:rFonts w:ascii="Arial" w:hAnsi="Arial" w:cs="Arial"/>
          <w:bCs/>
          <w:lang w:val="nl-NL" w:eastAsia="nl-NL"/>
        </w:rPr>
        <w:t xml:space="preserve">Buyers were more cautious in 2011, with a higher proportion (42% compared with 37% in </w:t>
      </w:r>
      <w:r>
        <w:rPr>
          <w:rFonts w:ascii="Arial" w:hAnsi="Arial" w:cs="Arial"/>
          <w:bCs/>
          <w:lang w:val="nl-NL" w:eastAsia="nl-NL"/>
        </w:rPr>
        <w:t>the period 2007-</w:t>
      </w:r>
      <w:r w:rsidRPr="007D61B9">
        <w:rPr>
          <w:rFonts w:ascii="Arial" w:hAnsi="Arial" w:cs="Arial"/>
          <w:bCs/>
          <w:lang w:val="nl-NL" w:eastAsia="nl-NL"/>
        </w:rPr>
        <w:t>2010) obtaining some form of security – whether it be the use of an escrow account, retention or bank guarantee. This is strong illustration of the fact that in mergers &amp; acquisitions, “cash is king”.</w:t>
      </w:r>
    </w:p>
    <w:p w:rsidR="00CF1A53" w:rsidRPr="003A1B72" w:rsidRDefault="00CF1A53" w:rsidP="00CF1A53">
      <w:pPr>
        <w:pStyle w:val="Aufzhlungszeichen"/>
        <w:rPr>
          <w:rFonts w:ascii="Arial" w:hAnsi="Arial" w:cs="Arial"/>
          <w:bCs/>
          <w:lang w:val="nl-NL" w:eastAsia="nl-NL"/>
        </w:rPr>
      </w:pPr>
      <w:r w:rsidRPr="003A1B72">
        <w:rPr>
          <w:rFonts w:ascii="Arial" w:hAnsi="Arial" w:cs="Arial"/>
          <w:bCs/>
          <w:lang w:val="nl-NL" w:eastAsia="nl-NL"/>
        </w:rPr>
        <w:t>Sellers were still able to resist material adverse change (MAC) clauses. Only 16% of deals in Europe contained one – a significant contrast to the US where the overwhelming majority (93%) of deals have MAC clauses.</w:t>
      </w:r>
    </w:p>
    <w:p w:rsidR="00CF1A53" w:rsidRPr="00CF1A53" w:rsidRDefault="00CF1A53" w:rsidP="00E04285">
      <w:pPr>
        <w:pStyle w:val="Kopfzeile"/>
        <w:tabs>
          <w:tab w:val="left" w:pos="1080"/>
        </w:tabs>
        <w:ind w:left="0"/>
        <w:jc w:val="both"/>
        <w:rPr>
          <w:rFonts w:cs="Arial"/>
          <w:bCs/>
          <w:lang w:val="nl-NL"/>
        </w:rPr>
      </w:pPr>
    </w:p>
    <w:p w:rsidR="00CF1A53" w:rsidRPr="00CF1A53" w:rsidRDefault="00CF1A53" w:rsidP="00CF1A53">
      <w:pPr>
        <w:spacing w:after="120"/>
        <w:ind w:left="0" w:right="0"/>
        <w:rPr>
          <w:sz w:val="22"/>
          <w:szCs w:val="22"/>
          <w:lang w:val="en-GB"/>
        </w:rPr>
      </w:pPr>
      <w:r w:rsidRPr="00CF1A53">
        <w:rPr>
          <w:sz w:val="22"/>
          <w:szCs w:val="22"/>
          <w:lang w:val="en-GB"/>
        </w:rPr>
        <w:t>If you are interested in the Study, please contact Kristijana Lastro (presse@cms-rrh.com).</w:t>
      </w:r>
    </w:p>
    <w:p w:rsidR="00F10D9B" w:rsidRPr="00F10D9B" w:rsidRDefault="00F10D9B" w:rsidP="00F10D9B">
      <w:pPr>
        <w:spacing w:after="120"/>
        <w:ind w:left="0" w:right="0"/>
        <w:rPr>
          <w:lang w:val="en-GB"/>
        </w:rPr>
      </w:pPr>
    </w:p>
    <w:p w:rsidR="00D34366" w:rsidRPr="00D34366" w:rsidRDefault="00D34366" w:rsidP="00165AE4">
      <w:pPr>
        <w:pStyle w:val="StandardWeb"/>
        <w:spacing w:before="0" w:beforeAutospacing="0" w:after="0" w:afterAutospacing="0"/>
        <w:jc w:val="both"/>
        <w:rPr>
          <w:rStyle w:val="Fett"/>
          <w:rFonts w:ascii="Arial" w:hAnsi="Arial" w:cs="Arial"/>
          <w:color w:val="auto"/>
          <w:sz w:val="16"/>
          <w:szCs w:val="16"/>
          <w:lang w:val="en-US"/>
        </w:rPr>
      </w:pPr>
      <w:r w:rsidRPr="00331839">
        <w:rPr>
          <w:rStyle w:val="Fett"/>
          <w:rFonts w:ascii="Arial" w:hAnsi="Arial" w:cs="Arial"/>
          <w:color w:val="auto"/>
          <w:sz w:val="16"/>
          <w:szCs w:val="16"/>
          <w:lang w:val="en-GB"/>
        </w:rPr>
        <w:t>About CMS R</w:t>
      </w:r>
      <w:r w:rsidRPr="00D34366">
        <w:rPr>
          <w:rStyle w:val="Fett"/>
          <w:rFonts w:ascii="Arial" w:hAnsi="Arial" w:cs="Arial"/>
          <w:color w:val="auto"/>
          <w:sz w:val="16"/>
          <w:szCs w:val="16"/>
          <w:lang w:val="en-US"/>
        </w:rPr>
        <w:t>eich-Rohrwig Hainz</w:t>
      </w:r>
    </w:p>
    <w:p w:rsidR="00D34366" w:rsidRPr="00D34366" w:rsidRDefault="00D34366" w:rsidP="00165AE4">
      <w:pPr>
        <w:pStyle w:val="StandardWeb"/>
        <w:spacing w:before="0" w:beforeAutospacing="0" w:after="0" w:afterAutospacing="0"/>
        <w:jc w:val="both"/>
        <w:rPr>
          <w:rFonts w:ascii="Arial" w:hAnsi="Arial" w:cs="Arial"/>
          <w:color w:val="auto"/>
          <w:sz w:val="16"/>
          <w:szCs w:val="16"/>
          <w:lang w:val="en-GB"/>
        </w:rPr>
      </w:pPr>
      <w:r w:rsidRPr="00D34366">
        <w:rPr>
          <w:rFonts w:ascii="Arial" w:hAnsi="Arial" w:cs="Arial"/>
          <w:color w:val="auto"/>
          <w:sz w:val="16"/>
          <w:szCs w:val="16"/>
          <w:lang w:val="en-GB"/>
        </w:rPr>
        <w:t xml:space="preserve">CMS Reich-Rohrwig Hainz </w:t>
      </w:r>
      <w:proofErr w:type="spellStart"/>
      <w:r w:rsidRPr="00D34366">
        <w:rPr>
          <w:rFonts w:ascii="Arial" w:hAnsi="Arial" w:cs="Arial"/>
          <w:color w:val="auto"/>
          <w:sz w:val="16"/>
          <w:szCs w:val="16"/>
          <w:lang w:val="en-GB"/>
        </w:rPr>
        <w:t>Rechtsanwälte</w:t>
      </w:r>
      <w:proofErr w:type="spellEnd"/>
      <w:r w:rsidRPr="00D34366">
        <w:rPr>
          <w:rFonts w:ascii="Arial" w:hAnsi="Arial" w:cs="Arial"/>
          <w:color w:val="auto"/>
          <w:sz w:val="16"/>
          <w:szCs w:val="16"/>
          <w:lang w:val="en-GB"/>
        </w:rPr>
        <w:t xml:space="preserve"> GmbH was founded in Vienna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Vienna, Belgrade, Bratislava, Brussels, Kiev, Ljubljana, Sarajevo, Sofia and Zagreb. All CMS offices together offer clients a team of more than 600 experienced specialists in 13 offices across the CEE/SEE region. </w:t>
      </w:r>
      <w:hyperlink r:id="rId8" w:history="1">
        <w:r w:rsidRPr="00D34366">
          <w:rPr>
            <w:rStyle w:val="Hyperlink"/>
            <w:rFonts w:ascii="Arial" w:hAnsi="Arial" w:cs="Arial"/>
            <w:sz w:val="16"/>
            <w:szCs w:val="16"/>
            <w:lang w:val="en-GB"/>
          </w:rPr>
          <w:t>www.cms-rrh.com</w:t>
        </w:r>
      </w:hyperlink>
    </w:p>
    <w:p w:rsidR="00D34366" w:rsidRPr="00D34366" w:rsidRDefault="00D34366" w:rsidP="00165AE4">
      <w:pPr>
        <w:spacing w:line="240" w:lineRule="auto"/>
        <w:ind w:left="0" w:right="0"/>
        <w:jc w:val="both"/>
        <w:rPr>
          <w:rFonts w:cs="Arial"/>
          <w:b/>
          <w:sz w:val="16"/>
          <w:szCs w:val="16"/>
          <w:lang w:val="en-GB"/>
        </w:rPr>
      </w:pPr>
    </w:p>
    <w:p w:rsidR="00D34366" w:rsidRPr="00D34366" w:rsidRDefault="00D34366" w:rsidP="00165AE4">
      <w:pPr>
        <w:spacing w:line="240" w:lineRule="auto"/>
        <w:ind w:left="0" w:right="0"/>
        <w:jc w:val="both"/>
        <w:rPr>
          <w:rFonts w:cs="Arial"/>
          <w:b/>
          <w:sz w:val="16"/>
          <w:szCs w:val="16"/>
          <w:lang w:val="en-GB"/>
        </w:rPr>
      </w:pPr>
      <w:r w:rsidRPr="00D34366">
        <w:rPr>
          <w:rFonts w:cs="Arial"/>
          <w:b/>
          <w:sz w:val="16"/>
          <w:szCs w:val="16"/>
          <w:lang w:val="en-GB"/>
        </w:rPr>
        <w:t>About CMS</w:t>
      </w:r>
    </w:p>
    <w:p w:rsidR="00D34366" w:rsidRPr="00D34366" w:rsidRDefault="00D34366" w:rsidP="00165AE4">
      <w:pPr>
        <w:spacing w:line="240" w:lineRule="auto"/>
        <w:ind w:left="0" w:right="0"/>
        <w:jc w:val="both"/>
        <w:rPr>
          <w:rFonts w:cs="Arial"/>
          <w:sz w:val="16"/>
          <w:szCs w:val="16"/>
          <w:lang w:val="en-GB"/>
        </w:rPr>
      </w:pPr>
      <w:r w:rsidRPr="00D34366">
        <w:rPr>
          <w:rFonts w:cs="Arial"/>
          <w:bCs/>
          <w:sz w:val="16"/>
          <w:szCs w:val="16"/>
          <w:lang w:val="en-GB"/>
        </w:rPr>
        <w:t>CMS</w:t>
      </w:r>
      <w:r w:rsidRPr="00D34366">
        <w:rPr>
          <w:rFonts w:cs="Arial"/>
          <w:sz w:val="16"/>
          <w:szCs w:val="16"/>
          <w:lang w:val="en-GB"/>
        </w:rPr>
        <w:t xml:space="preserve"> aims to be the best European provider of legal and tax services. Clients benefit from the expertise of 750 partn</w:t>
      </w:r>
      <w:r w:rsidR="00F10D9B">
        <w:rPr>
          <w:rFonts w:cs="Arial"/>
          <w:sz w:val="16"/>
          <w:szCs w:val="16"/>
          <w:lang w:val="en-GB"/>
        </w:rPr>
        <w:t>ers and 2800 lawyers based in 52 offices in 28</w:t>
      </w:r>
      <w:r w:rsidRPr="00D34366">
        <w:rPr>
          <w:rFonts w:cs="Arial"/>
          <w:sz w:val="16"/>
          <w:szCs w:val="16"/>
          <w:lang w:val="en-GB"/>
        </w:rPr>
        <w:t xml:space="preserve"> jurisdictions. CMS firms posted a combined turnover of EUR </w:t>
      </w:r>
      <w:r w:rsidR="00BD538F">
        <w:rPr>
          <w:rFonts w:cs="Arial"/>
          <w:sz w:val="16"/>
          <w:szCs w:val="16"/>
          <w:lang w:val="en-GB"/>
        </w:rPr>
        <w:t>808</w:t>
      </w:r>
      <w:r w:rsidRPr="00D34366">
        <w:rPr>
          <w:rFonts w:cs="Arial"/>
          <w:sz w:val="16"/>
          <w:szCs w:val="16"/>
          <w:lang w:val="en-GB"/>
        </w:rPr>
        <w:t xml:space="preserve">m in 2011. </w:t>
      </w:r>
    </w:p>
    <w:p w:rsidR="00D34366" w:rsidRPr="00D34366" w:rsidRDefault="00D34366" w:rsidP="00165AE4">
      <w:pPr>
        <w:spacing w:line="240" w:lineRule="auto"/>
        <w:ind w:left="0" w:right="0"/>
        <w:jc w:val="both"/>
        <w:rPr>
          <w:rFonts w:cs="Arial"/>
          <w:color w:val="000000"/>
          <w:sz w:val="16"/>
          <w:szCs w:val="16"/>
          <w:lang w:val="en-GB"/>
        </w:rPr>
      </w:pPr>
    </w:p>
    <w:p w:rsidR="00D34366" w:rsidRPr="00D34366" w:rsidRDefault="00D34366" w:rsidP="00165AE4">
      <w:pPr>
        <w:spacing w:line="240" w:lineRule="auto"/>
        <w:ind w:left="0" w:right="0"/>
        <w:jc w:val="both"/>
        <w:rPr>
          <w:rFonts w:cs="Arial"/>
          <w:sz w:val="16"/>
          <w:szCs w:val="16"/>
          <w:lang w:val="fr-MC"/>
        </w:rPr>
      </w:pPr>
      <w:r w:rsidRPr="00D34366">
        <w:rPr>
          <w:rFonts w:cs="Arial"/>
          <w:b/>
          <w:i/>
          <w:noProof/>
          <w:color w:val="000000"/>
          <w:sz w:val="16"/>
          <w:szCs w:val="16"/>
          <w:lang w:val="en-GB"/>
        </w:rPr>
        <w:t xml:space="preserve">The CMS ten member firms are: </w:t>
      </w:r>
      <w:r w:rsidRPr="00D34366">
        <w:rPr>
          <w:rFonts w:cs="Arial"/>
          <w:i/>
          <w:noProof/>
          <w:color w:val="000000"/>
          <w:sz w:val="16"/>
          <w:szCs w:val="16"/>
          <w:lang w:val="en-GB"/>
        </w:rPr>
        <w:t xml:space="preserve">CMS Adonnino Ascoli &amp; Cavasola Scamoni (Italy); CMS Albiñana &amp; Suárez de Lezo (Spain); CMS Bureau Francis Lefebvre (France); CMS Cameron McKenna LLP (UK); CMS DeBacker (Belgium); CMS Derks Star Busmann (Netherlands); CMS von Erlach Henrici Ltd. (Switzerland); CMS Hasche Sigle (Germany); CMS Reich-Rohrwig Hainz (Austria) and CMS Rui Pena &amp; Arnaut (Portugal). </w:t>
      </w:r>
      <w:hyperlink r:id="rId9" w:history="1">
        <w:r w:rsidRPr="00D34366">
          <w:rPr>
            <w:rStyle w:val="Hyperlink"/>
            <w:rFonts w:cs="Arial"/>
            <w:noProof/>
            <w:sz w:val="16"/>
            <w:szCs w:val="16"/>
            <w:lang w:val="en-GB"/>
          </w:rPr>
          <w:t>www.cmslegal.com</w:t>
        </w:r>
      </w:hyperlink>
    </w:p>
    <w:p w:rsidR="00690910" w:rsidRDefault="00690910" w:rsidP="00D34366">
      <w:pPr>
        <w:ind w:left="0" w:right="0"/>
        <w:jc w:val="both"/>
        <w:rPr>
          <w:lang w:val="fr-MC"/>
        </w:rPr>
      </w:pPr>
      <w:r>
        <w:rPr>
          <w:lang w:val="fr-MC"/>
        </w:rPr>
        <w:t xml:space="preserve"> </w:t>
      </w:r>
    </w:p>
    <w:p w:rsidR="00690910" w:rsidRDefault="00690910" w:rsidP="00D34366">
      <w:pPr>
        <w:ind w:left="0" w:right="0"/>
        <w:jc w:val="both"/>
        <w:rPr>
          <w:lang w:val="fr-MC"/>
        </w:rPr>
      </w:pPr>
    </w:p>
    <w:p w:rsidR="00690910" w:rsidRDefault="00690910" w:rsidP="00D34366">
      <w:pPr>
        <w:ind w:left="0" w:right="0"/>
        <w:jc w:val="both"/>
        <w:rPr>
          <w:lang w:val="en-GB"/>
        </w:rPr>
      </w:pPr>
    </w:p>
    <w:sectPr w:rsidR="00690910" w:rsidSect="00690910">
      <w:headerReference w:type="default" r:id="rId10"/>
      <w:footerReference w:type="even" r:id="rId11"/>
      <w:footerReference w:type="default" r:id="rId12"/>
      <w:headerReference w:type="first" r:id="rId13"/>
      <w:footerReference w:type="first" r:id="rId14"/>
      <w:pgSz w:w="11906" w:h="16838" w:code="9"/>
      <w:pgMar w:top="851" w:right="1418" w:bottom="2909" w:left="1418"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53" w:rsidRDefault="00CF1A53">
      <w:pPr>
        <w:spacing w:line="240" w:lineRule="auto"/>
      </w:pPr>
      <w:r>
        <w:separator/>
      </w:r>
    </w:p>
  </w:endnote>
  <w:endnote w:type="continuationSeparator" w:id="0">
    <w:p w:rsidR="00CF1A53" w:rsidRDefault="00CF1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3" w:rsidRDefault="00CF1A53">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CF1A53" w:rsidRDefault="00CF1A53">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3" w:rsidRDefault="00CF1A53">
    <w:pPr>
      <w:pStyle w:val="Fuzeile"/>
      <w:framePr w:wrap="around" w:vAnchor="text" w:hAnchor="margin" w:y="1"/>
      <w:ind w:left="0"/>
      <w:rPr>
        <w:rStyle w:val="Seitenzahl"/>
        <w:sz w:val="12"/>
        <w:szCs w:val="12"/>
      </w:rPr>
    </w:pPr>
    <w:r>
      <w:rPr>
        <w:rStyle w:val="Seitenzahl"/>
        <w:sz w:val="12"/>
        <w:szCs w:val="12"/>
      </w:rPr>
      <w:t xml:space="preserve">Page </w:t>
    </w:r>
    <w:r>
      <w:rPr>
        <w:rStyle w:val="Seitenzahl"/>
        <w:sz w:val="12"/>
        <w:szCs w:val="12"/>
      </w:rPr>
      <w:fldChar w:fldCharType="begin"/>
    </w:r>
    <w:r>
      <w:rPr>
        <w:rStyle w:val="Seitenzahl"/>
        <w:sz w:val="12"/>
        <w:szCs w:val="12"/>
      </w:rPr>
      <w:instrText xml:space="preserve">PAGE  </w:instrText>
    </w:r>
    <w:r>
      <w:rPr>
        <w:rStyle w:val="Seitenzahl"/>
        <w:sz w:val="12"/>
        <w:szCs w:val="12"/>
      </w:rPr>
      <w:fldChar w:fldCharType="separate"/>
    </w:r>
    <w:r w:rsidR="00A57AD2">
      <w:rPr>
        <w:rStyle w:val="Seitenzahl"/>
        <w:noProof/>
        <w:sz w:val="12"/>
        <w:szCs w:val="12"/>
      </w:rPr>
      <w:t>2</w:t>
    </w:r>
    <w:r>
      <w:rPr>
        <w:rStyle w:val="Seitenzahl"/>
        <w:sz w:val="12"/>
        <w:szCs w:val="12"/>
      </w:rPr>
      <w:fldChar w:fldCharType="end"/>
    </w:r>
  </w:p>
  <w:p w:rsidR="00CF1A53" w:rsidRDefault="00CF1A53">
    <w:pPr>
      <w:pStyle w:val="Fuzeile"/>
      <w:ind w:firstLine="360"/>
      <w:rPr>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3" w:rsidRPr="0033365C" w:rsidRDefault="00CF1A53" w:rsidP="0048503E">
    <w:pPr>
      <w:pBdr>
        <w:top w:val="single" w:sz="4" w:space="1" w:color="auto"/>
      </w:pBdr>
      <w:spacing w:line="180" w:lineRule="exact"/>
      <w:ind w:left="0" w:right="0"/>
      <w:jc w:val="both"/>
      <w:rPr>
        <w:rFonts w:cs="Arial"/>
        <w:sz w:val="12"/>
        <w:szCs w:val="12"/>
        <w:lang w:val="en-GB"/>
      </w:rPr>
    </w:pPr>
    <w:r w:rsidRPr="0033365C">
      <w:rPr>
        <w:rFonts w:cs="Arial"/>
        <w:sz w:val="12"/>
        <w:szCs w:val="12"/>
        <w:lang w:val="en-GB"/>
      </w:rPr>
      <w:t>Privileged and confidential</w:t>
    </w:r>
  </w:p>
  <w:p w:rsidR="00CF1A53" w:rsidRPr="00F46B7B" w:rsidRDefault="00CF1A53" w:rsidP="0048503E">
    <w:pPr>
      <w:spacing w:line="180" w:lineRule="exact"/>
      <w:ind w:left="0"/>
      <w:jc w:val="both"/>
      <w:rPr>
        <w:rFonts w:cs="Arial"/>
        <w:sz w:val="12"/>
        <w:szCs w:val="12"/>
        <w:lang w:val="en-GB"/>
      </w:rPr>
    </w:pPr>
    <w:r>
      <w:rPr>
        <w:rFonts w:cs="Arial"/>
        <w:sz w:val="12"/>
        <w:szCs w:val="12"/>
        <w:lang w:val="en-GB"/>
      </w:rPr>
      <w:t xml:space="preserve">A list of all </w:t>
    </w:r>
    <w:r w:rsidRPr="00DA0694">
      <w:rPr>
        <w:rFonts w:cs="Arial"/>
        <w:sz w:val="12"/>
        <w:szCs w:val="12"/>
        <w:lang w:val="en-GB"/>
      </w:rPr>
      <w:t>lawyers</w:t>
    </w:r>
    <w:r>
      <w:rPr>
        <w:rFonts w:cs="Arial"/>
        <w:sz w:val="12"/>
        <w:szCs w:val="12"/>
        <w:lang w:val="en-GB"/>
      </w:rPr>
      <w:t xml:space="preserve"> at CMS Reich-Rohrwig Hainz</w:t>
    </w:r>
    <w:r w:rsidRPr="00DA0694">
      <w:rPr>
        <w:rFonts w:cs="Arial"/>
        <w:sz w:val="12"/>
        <w:szCs w:val="12"/>
        <w:lang w:val="en-GB"/>
      </w:rPr>
      <w:t xml:space="preserve"> </w:t>
    </w:r>
    <w:r>
      <w:rPr>
        <w:rFonts w:cs="Arial"/>
        <w:sz w:val="12"/>
        <w:szCs w:val="12"/>
        <w:lang w:val="en-GB"/>
      </w:rPr>
      <w:t>is</w:t>
    </w:r>
    <w:r w:rsidRPr="00DA0694">
      <w:rPr>
        <w:rFonts w:cs="Arial"/>
        <w:sz w:val="12"/>
        <w:szCs w:val="12"/>
        <w:lang w:val="en-GB"/>
      </w:rPr>
      <w:t xml:space="preserve"> publi</w:t>
    </w:r>
    <w:r>
      <w:rPr>
        <w:rFonts w:cs="Arial"/>
        <w:sz w:val="12"/>
        <w:szCs w:val="12"/>
        <w:lang w:val="en-GB"/>
      </w:rPr>
      <w:t>shed</w:t>
    </w:r>
    <w:r w:rsidRPr="00DA0694">
      <w:rPr>
        <w:rFonts w:cs="Arial"/>
        <w:sz w:val="12"/>
        <w:szCs w:val="12"/>
        <w:lang w:val="en-GB"/>
      </w:rPr>
      <w:t xml:space="preserve"> </w:t>
    </w:r>
    <w:r>
      <w:rPr>
        <w:rFonts w:cs="Arial"/>
        <w:sz w:val="12"/>
        <w:szCs w:val="12"/>
        <w:lang w:val="en-GB"/>
      </w:rPr>
      <w:t xml:space="preserve">online </w:t>
    </w:r>
    <w:r w:rsidRPr="00DA0694">
      <w:rPr>
        <w:rFonts w:cs="Arial"/>
        <w:sz w:val="12"/>
        <w:szCs w:val="12"/>
        <w:lang w:val="en-GB"/>
      </w:rPr>
      <w:t>at www.cms-rrh.com/disclaimer</w:t>
    </w:r>
    <w:r w:rsidRPr="00F46B7B">
      <w:rPr>
        <w:rFonts w:cs="Arial"/>
        <w:sz w:val="12"/>
        <w:szCs w:val="12"/>
        <w:lang w:val="en-GB"/>
      </w:rPr>
      <w:t>.</w:t>
    </w:r>
  </w:p>
  <w:p w:rsidR="00CF1A53" w:rsidRPr="009A09D4" w:rsidRDefault="00CF1A53" w:rsidP="0048503E">
    <w:pPr>
      <w:pStyle w:val="Fuzeile"/>
      <w:spacing w:before="60" w:line="180" w:lineRule="exact"/>
      <w:ind w:left="0" w:right="-17"/>
      <w:jc w:val="both"/>
      <w:rPr>
        <w:rFonts w:cs="Arial"/>
        <w:szCs w:val="12"/>
        <w:lang w:val="en-GB"/>
      </w:rPr>
    </w:pPr>
    <w:r w:rsidRPr="009A09D4">
      <w:rPr>
        <w:rFonts w:cs="Arial"/>
        <w:b/>
        <w:szCs w:val="12"/>
        <w:lang w:val="en-GB"/>
      </w:rPr>
      <w:t xml:space="preserve">CMS offices and associated offices: Amsterdam, Berlin, Brussels, </w:t>
    </w:r>
    <w:r>
      <w:rPr>
        <w:rFonts w:cs="Arial"/>
        <w:b/>
        <w:szCs w:val="12"/>
        <w:lang w:val="en-GB"/>
      </w:rPr>
      <w:t xml:space="preserve">Lisbon, </w:t>
    </w:r>
    <w:r w:rsidRPr="009A09D4">
      <w:rPr>
        <w:rFonts w:cs="Arial"/>
        <w:b/>
        <w:szCs w:val="12"/>
        <w:lang w:val="en-GB"/>
      </w:rPr>
      <w:t>London, Madrid, Paris, Rome, Vienna, Zurich</w:t>
    </w:r>
    <w:r w:rsidRPr="009A09D4">
      <w:rPr>
        <w:rFonts w:cs="Arial"/>
        <w:szCs w:val="12"/>
        <w:lang w:val="en-GB"/>
      </w:rPr>
      <w:t>, Aberdeen, Algiers, Antwerp, Beijing, Belgrade, Bratislava, Bristol, Bu</w:t>
    </w:r>
    <w:r>
      <w:rPr>
        <w:rFonts w:cs="Arial"/>
        <w:szCs w:val="12"/>
        <w:lang w:val="en-GB"/>
      </w:rPr>
      <w:t>charest, Budapest,</w:t>
    </w:r>
    <w:r w:rsidRPr="009A09D4">
      <w:rPr>
        <w:rFonts w:cs="Arial"/>
        <w:szCs w:val="12"/>
        <w:lang w:val="en-GB"/>
      </w:rPr>
      <w:t xml:space="preserve"> Casablanca, Cologne, Dresden, </w:t>
    </w:r>
    <w:proofErr w:type="spellStart"/>
    <w:r w:rsidRPr="009A09D4">
      <w:rPr>
        <w:rFonts w:cs="Arial"/>
        <w:szCs w:val="12"/>
        <w:lang w:val="en-GB"/>
      </w:rPr>
      <w:t>Duesseldorf</w:t>
    </w:r>
    <w:proofErr w:type="spellEnd"/>
    <w:r w:rsidRPr="009A09D4">
      <w:rPr>
        <w:rFonts w:cs="Arial"/>
        <w:szCs w:val="12"/>
        <w:lang w:val="en-GB"/>
      </w:rPr>
      <w:t>, Edinburgh, Frankfurt, Hamburg, Kyiv, Leipzig, Ljubljana, Lux</w:t>
    </w:r>
    <w:r>
      <w:rPr>
        <w:rFonts w:cs="Arial"/>
        <w:szCs w:val="12"/>
        <w:lang w:val="en-GB"/>
      </w:rPr>
      <w:t>embourg, Lyon, Milan</w:t>
    </w:r>
    <w:r w:rsidRPr="009A09D4">
      <w:rPr>
        <w:rFonts w:cs="Arial"/>
        <w:szCs w:val="12"/>
        <w:lang w:val="en-GB"/>
      </w:rPr>
      <w:t>, Moscow, Munich, Prague, Rio de Janeiro, Sarajevo, Seville, Shanghai, Sofia, Strasbourg, Stuttgart, Tirana, Utrecht, Warsaw and Zagreb</w:t>
    </w:r>
    <w:r>
      <w:rPr>
        <w:rFonts w:cs="Arial"/>
        <w:szCs w:val="12"/>
        <w:lang w:val="en-GB"/>
      </w:rPr>
      <w:t>.</w:t>
    </w:r>
  </w:p>
  <w:p w:rsidR="00CF1A53" w:rsidRPr="000970FA" w:rsidRDefault="00CF1A53" w:rsidP="0048503E">
    <w:pPr>
      <w:pStyle w:val="Fuzeile"/>
      <w:spacing w:after="40" w:line="180" w:lineRule="atLeast"/>
      <w:ind w:left="0" w:right="-18"/>
      <w:jc w:val="both"/>
      <w:rPr>
        <w:rFonts w:cs="Arial"/>
        <w:szCs w:val="12"/>
        <w:lang w:val="en-GB"/>
      </w:rPr>
    </w:pPr>
    <w:r w:rsidRPr="00B02017">
      <w:rPr>
        <w:rFonts w:cs="Arial"/>
        <w:szCs w:val="12"/>
        <w:lang w:val="en-GB"/>
      </w:rPr>
      <w:t xml:space="preserve">Registered in </w:t>
    </w:r>
    <w:smartTag w:uri="urn:schemas-microsoft-com:office:smarttags" w:element="place">
      <w:smartTag w:uri="urn:schemas-microsoft-com:office:smarttags" w:element="City">
        <w:r w:rsidRPr="00B02017">
          <w:rPr>
            <w:rFonts w:cs="Arial"/>
            <w:szCs w:val="12"/>
            <w:lang w:val="en-GB"/>
          </w:rPr>
          <w:t>Vienna</w:t>
        </w:r>
      </w:smartTag>
    </w:smartTag>
    <w:r w:rsidRPr="00B02017">
      <w:rPr>
        <w:rFonts w:cs="Arial"/>
        <w:szCs w:val="12"/>
        <w:lang w:val="en-GB"/>
      </w:rPr>
      <w:t>, FN 271452w (HG Wien) | ADVM-Code: P130985 | Bank account: ERSTE BANK AG 31015150392, BLZ 20111 | IBAN: AT822011131015150392 | BIC: GIBAATWWXXX | UID No.: </w:t>
    </w:r>
    <w:r>
      <w:rPr>
        <w:rFonts w:cs="Arial"/>
        <w:szCs w:val="12"/>
        <w:lang w:val="en-GB"/>
      </w:rPr>
      <w:t>ATU62158925</w:t>
    </w:r>
  </w:p>
  <w:p w:rsidR="00CF1A53" w:rsidRPr="00BB0E5E" w:rsidRDefault="00CF1A53" w:rsidP="0048503E">
    <w:pPr>
      <w:pStyle w:val="Fuzeile"/>
      <w:ind w:left="0"/>
    </w:pPr>
    <w:r>
      <w:rPr>
        <w:rFonts w:cs="Arial"/>
        <w:b/>
        <w:szCs w:val="12"/>
        <w:lang w:val="en-GB"/>
      </w:rPr>
      <w:t>www.cmslegal.com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53" w:rsidRDefault="00CF1A53">
      <w:pPr>
        <w:spacing w:line="240" w:lineRule="auto"/>
      </w:pPr>
      <w:r>
        <w:separator/>
      </w:r>
    </w:p>
  </w:footnote>
  <w:footnote w:type="continuationSeparator" w:id="0">
    <w:p w:rsidR="00CF1A53" w:rsidRDefault="00CF1A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3" w:rsidRPr="004F4C30" w:rsidRDefault="00CF1A53" w:rsidP="0048503E">
    <w:pPr>
      <w:autoSpaceDE w:val="0"/>
      <w:autoSpaceDN w:val="0"/>
      <w:adjustRightInd w:val="0"/>
      <w:spacing w:line="240" w:lineRule="auto"/>
      <w:ind w:left="7100" w:right="-18"/>
      <w:rPr>
        <w:rFonts w:cs="Arial"/>
        <w:b/>
        <w:bCs/>
        <w:color w:val="13294A"/>
        <w:sz w:val="15"/>
        <w:szCs w:val="15"/>
      </w:rPr>
    </w:pPr>
    <w:r w:rsidRPr="004F4C30">
      <w:rPr>
        <w:rFonts w:cs="Arial"/>
        <w:b/>
        <w:bCs/>
        <w:color w:val="13294A"/>
        <w:sz w:val="15"/>
        <w:szCs w:val="15"/>
      </w:rPr>
      <w:t>CMS Reich-Rohrwig Hainz</w:t>
    </w:r>
  </w:p>
  <w:p w:rsidR="00CF1A53" w:rsidRPr="00165AE4" w:rsidRDefault="00CF1A53" w:rsidP="0048503E">
    <w:pPr>
      <w:pStyle w:val="Kopfzeile"/>
      <w:ind w:left="7100" w:right="-18"/>
      <w:rPr>
        <w:rFonts w:cs="Arial"/>
        <w:color w:val="13294A"/>
        <w:sz w:val="15"/>
        <w:lang w:val="de-AT"/>
      </w:rPr>
    </w:pPr>
    <w:r w:rsidRPr="004F4C30">
      <w:rPr>
        <w:rFonts w:cs="Arial"/>
        <w:b/>
        <w:bCs/>
        <w:color w:val="13294A"/>
        <w:sz w:val="15"/>
        <w:szCs w:val="15"/>
      </w:rPr>
      <w:t>www.cms-rrh.com</w:t>
    </w:r>
  </w:p>
  <w:p w:rsidR="00CF1A53" w:rsidRPr="00165AE4" w:rsidRDefault="00CF1A53">
    <w:pPr>
      <w:pStyle w:val="Kopfzeile"/>
      <w:ind w:left="0"/>
      <w:rPr>
        <w:sz w:val="15"/>
        <w:lang w:val="de-A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3" w:rsidRDefault="00CF1A53">
    <w:pPr>
      <w:pStyle w:val="Kopfzeile"/>
    </w:pPr>
    <w:r>
      <w:rPr>
        <w:noProof/>
        <w:lang w:val="de-AT" w:eastAsia="de-AT"/>
      </w:rPr>
      <w:drawing>
        <wp:anchor distT="0" distB="0" distL="114300" distR="114300" simplePos="0" relativeHeight="251657728" behindDoc="0" locked="0" layoutInCell="1" allowOverlap="1">
          <wp:simplePos x="0" y="0"/>
          <wp:positionH relativeFrom="column">
            <wp:posOffset>4688840</wp:posOffset>
          </wp:positionH>
          <wp:positionV relativeFrom="paragraph">
            <wp:posOffset>90170</wp:posOffset>
          </wp:positionV>
          <wp:extent cx="1097280" cy="643890"/>
          <wp:effectExtent l="0" t="0" r="7620" b="3810"/>
          <wp:wrapSquare wrapText="bothSides"/>
          <wp:docPr id="1" name="Bild 4" descr="CMS_Logo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MS_Logo_3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64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116"/>
    <w:multiLevelType w:val="hybridMultilevel"/>
    <w:tmpl w:val="0C3250D4"/>
    <w:lvl w:ilvl="0" w:tplc="6EDA105E">
      <w:start w:val="1"/>
      <w:numFmt w:val="bullet"/>
      <w:pStyle w:val="Listenabsatz1"/>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ArialM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M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MT"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B236E5B"/>
    <w:multiLevelType w:val="multilevel"/>
    <w:tmpl w:val="89121F40"/>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
      <w:lvlJc w:val="left"/>
      <w:pPr>
        <w:tabs>
          <w:tab w:val="num" w:pos="2880"/>
        </w:tabs>
        <w:ind w:left="2880" w:hanging="360"/>
      </w:pPr>
      <w:rPr>
        <w:rFonts w:ascii="Arial" w:hAnsi="Arial" w:hint="default"/>
        <w:color w:val="auto"/>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2">
    <w:nsid w:val="0FF8466A"/>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hint="default"/>
        <w:color w:val="79722E"/>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nsid w:val="20D9525C"/>
    <w:multiLevelType w:val="multilevel"/>
    <w:tmpl w:val="61683D6A"/>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2160"/>
        </w:tabs>
        <w:ind w:left="2160" w:hanging="360"/>
      </w:pPr>
      <w:rPr>
        <w:rFonts w:ascii="Arial" w:hAnsi="Arial" w:hint="default"/>
        <w:color w:val="79722E"/>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M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MT"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82D076E"/>
    <w:multiLevelType w:val="multilevel"/>
    <w:tmpl w:val="1FAAFE42"/>
    <w:lvl w:ilvl="0">
      <w:start w:val="1"/>
      <w:numFmt w:val="bullet"/>
      <w:lvlText w:val="—"/>
      <w:lvlJc w:val="left"/>
      <w:pPr>
        <w:tabs>
          <w:tab w:val="num" w:pos="2160"/>
        </w:tabs>
        <w:ind w:left="2160" w:hanging="360"/>
      </w:pPr>
      <w:rPr>
        <w:rFonts w:ascii="Arial" w:hAnsi="Arial" w:hint="default"/>
        <w:color w:val="6B4A7A"/>
      </w:rPr>
    </w:lvl>
    <w:lvl w:ilvl="1">
      <w:start w:val="1"/>
      <w:numFmt w:val="bullet"/>
      <w:lvlText w:val="•"/>
      <w:lvlJc w:val="left"/>
      <w:pPr>
        <w:tabs>
          <w:tab w:val="num" w:pos="3240"/>
        </w:tabs>
        <w:ind w:left="3240" w:hanging="360"/>
      </w:pPr>
      <w:rPr>
        <w:rFonts w:ascii="Arial" w:hAnsi="Arial" w:hint="default"/>
        <w:color w:val="79722E"/>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ArialMT"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ArialMT" w:hint="default"/>
      </w:rPr>
    </w:lvl>
    <w:lvl w:ilvl="8">
      <w:start w:val="1"/>
      <w:numFmt w:val="bullet"/>
      <w:lvlText w:val=""/>
      <w:lvlJc w:val="left"/>
      <w:pPr>
        <w:tabs>
          <w:tab w:val="num" w:pos="8280"/>
        </w:tabs>
        <w:ind w:left="8280" w:hanging="360"/>
      </w:pPr>
      <w:rPr>
        <w:rFonts w:ascii="Wingdings" w:hAnsi="Wingdings" w:hint="default"/>
      </w:rPr>
    </w:lvl>
  </w:abstractNum>
  <w:abstractNum w:abstractNumId="5">
    <w:nsid w:val="2A790FF4"/>
    <w:multiLevelType w:val="hybridMultilevel"/>
    <w:tmpl w:val="61683D6A"/>
    <w:lvl w:ilvl="0" w:tplc="B9AEF95E">
      <w:start w:val="1"/>
      <w:numFmt w:val="bullet"/>
      <w:lvlText w:val="•"/>
      <w:lvlJc w:val="left"/>
      <w:pPr>
        <w:tabs>
          <w:tab w:val="num" w:pos="2160"/>
        </w:tabs>
        <w:ind w:left="2160" w:hanging="360"/>
      </w:pPr>
      <w:rPr>
        <w:rFonts w:ascii="Arial" w:hAnsi="Arial" w:hint="default"/>
        <w:b w:val="0"/>
        <w:i w:val="0"/>
        <w:color w:val="auto"/>
        <w:sz w:val="18"/>
        <w:szCs w:val="18"/>
      </w:rPr>
    </w:lvl>
    <w:lvl w:ilvl="1" w:tplc="0A2A4D14">
      <w:start w:val="1"/>
      <w:numFmt w:val="bullet"/>
      <w:lvlText w:val="•"/>
      <w:lvlJc w:val="left"/>
      <w:pPr>
        <w:tabs>
          <w:tab w:val="num" w:pos="3600"/>
        </w:tabs>
        <w:ind w:left="3600" w:hanging="360"/>
      </w:pPr>
      <w:rPr>
        <w:rFonts w:ascii="Arial" w:hAnsi="Arial" w:hint="default"/>
        <w:color w:val="79722E"/>
      </w:rPr>
    </w:lvl>
    <w:lvl w:ilvl="2" w:tplc="04070005" w:tentative="1">
      <w:start w:val="1"/>
      <w:numFmt w:val="bullet"/>
      <w:lvlText w:val=""/>
      <w:lvlJc w:val="left"/>
      <w:pPr>
        <w:tabs>
          <w:tab w:val="num" w:pos="4320"/>
        </w:tabs>
        <w:ind w:left="4320" w:hanging="360"/>
      </w:pPr>
      <w:rPr>
        <w:rFonts w:ascii="Wingdings" w:hAnsi="Wingdings" w:hint="default"/>
      </w:rPr>
    </w:lvl>
    <w:lvl w:ilvl="3" w:tplc="04070001" w:tentative="1">
      <w:start w:val="1"/>
      <w:numFmt w:val="bullet"/>
      <w:lvlText w:val=""/>
      <w:lvlJc w:val="left"/>
      <w:pPr>
        <w:tabs>
          <w:tab w:val="num" w:pos="5040"/>
        </w:tabs>
        <w:ind w:left="5040" w:hanging="360"/>
      </w:pPr>
      <w:rPr>
        <w:rFonts w:ascii="Symbol" w:hAnsi="Symbol" w:hint="default"/>
      </w:rPr>
    </w:lvl>
    <w:lvl w:ilvl="4" w:tplc="04070003" w:tentative="1">
      <w:start w:val="1"/>
      <w:numFmt w:val="bullet"/>
      <w:lvlText w:val="o"/>
      <w:lvlJc w:val="left"/>
      <w:pPr>
        <w:tabs>
          <w:tab w:val="num" w:pos="5760"/>
        </w:tabs>
        <w:ind w:left="5760" w:hanging="360"/>
      </w:pPr>
      <w:rPr>
        <w:rFonts w:ascii="Courier New" w:hAnsi="Courier New" w:cs="ArialMT" w:hint="default"/>
      </w:rPr>
    </w:lvl>
    <w:lvl w:ilvl="5" w:tplc="04070005" w:tentative="1">
      <w:start w:val="1"/>
      <w:numFmt w:val="bullet"/>
      <w:lvlText w:val=""/>
      <w:lvlJc w:val="left"/>
      <w:pPr>
        <w:tabs>
          <w:tab w:val="num" w:pos="6480"/>
        </w:tabs>
        <w:ind w:left="6480" w:hanging="360"/>
      </w:pPr>
      <w:rPr>
        <w:rFonts w:ascii="Wingdings" w:hAnsi="Wingdings" w:hint="default"/>
      </w:rPr>
    </w:lvl>
    <w:lvl w:ilvl="6" w:tplc="04070001" w:tentative="1">
      <w:start w:val="1"/>
      <w:numFmt w:val="bullet"/>
      <w:lvlText w:val=""/>
      <w:lvlJc w:val="left"/>
      <w:pPr>
        <w:tabs>
          <w:tab w:val="num" w:pos="7200"/>
        </w:tabs>
        <w:ind w:left="7200" w:hanging="360"/>
      </w:pPr>
      <w:rPr>
        <w:rFonts w:ascii="Symbol" w:hAnsi="Symbol" w:hint="default"/>
      </w:rPr>
    </w:lvl>
    <w:lvl w:ilvl="7" w:tplc="04070003" w:tentative="1">
      <w:start w:val="1"/>
      <w:numFmt w:val="bullet"/>
      <w:lvlText w:val="o"/>
      <w:lvlJc w:val="left"/>
      <w:pPr>
        <w:tabs>
          <w:tab w:val="num" w:pos="7920"/>
        </w:tabs>
        <w:ind w:left="7920" w:hanging="360"/>
      </w:pPr>
      <w:rPr>
        <w:rFonts w:ascii="Courier New" w:hAnsi="Courier New" w:cs="ArialMT" w:hint="default"/>
      </w:rPr>
    </w:lvl>
    <w:lvl w:ilvl="8" w:tplc="04070005" w:tentative="1">
      <w:start w:val="1"/>
      <w:numFmt w:val="bullet"/>
      <w:lvlText w:val=""/>
      <w:lvlJc w:val="left"/>
      <w:pPr>
        <w:tabs>
          <w:tab w:val="num" w:pos="8640"/>
        </w:tabs>
        <w:ind w:left="8640" w:hanging="360"/>
      </w:pPr>
      <w:rPr>
        <w:rFonts w:ascii="Wingdings" w:hAnsi="Wingdings" w:hint="default"/>
      </w:rPr>
    </w:lvl>
  </w:abstractNum>
  <w:abstractNum w:abstractNumId="6">
    <w:nsid w:val="3683069D"/>
    <w:multiLevelType w:val="multilevel"/>
    <w:tmpl w:val="89121F40"/>
    <w:lvl w:ilvl="0">
      <w:start w:val="1"/>
      <w:numFmt w:val="bullet"/>
      <w:lvlText w:val="—"/>
      <w:lvlJc w:val="left"/>
      <w:pPr>
        <w:tabs>
          <w:tab w:val="num" w:pos="1800"/>
        </w:tabs>
        <w:ind w:left="1800" w:hanging="360"/>
      </w:pPr>
      <w:rPr>
        <w:rFonts w:ascii="Arial" w:hAnsi="Arial"/>
        <w:color w:val="auto"/>
      </w:rPr>
    </w:lvl>
    <w:lvl w:ilvl="1">
      <w:start w:val="1"/>
      <w:numFmt w:val="bullet"/>
      <w:lvlText w:val="•"/>
      <w:lvlJc w:val="left"/>
      <w:pPr>
        <w:tabs>
          <w:tab w:val="num" w:pos="2880"/>
        </w:tabs>
        <w:ind w:left="2880" w:hanging="360"/>
      </w:pPr>
      <w:rPr>
        <w:rFonts w:ascii="Arial" w:hAnsi="Arial"/>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3D411E10"/>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color w:val="auto"/>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40EA0F5C"/>
    <w:multiLevelType w:val="multilevel"/>
    <w:tmpl w:val="63DA1704"/>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o"/>
      <w:lvlJc w:val="left"/>
      <w:pPr>
        <w:tabs>
          <w:tab w:val="num" w:pos="2880"/>
        </w:tabs>
        <w:ind w:left="2880" w:hanging="360"/>
      </w:pPr>
      <w:rPr>
        <w:rFonts w:ascii="Courier New" w:hAnsi="Courier New" w:cs="ArialMT"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9">
    <w:nsid w:val="44C4430E"/>
    <w:multiLevelType w:val="hybridMultilevel"/>
    <w:tmpl w:val="89121F40"/>
    <w:lvl w:ilvl="0" w:tplc="6CE6291E">
      <w:start w:val="1"/>
      <w:numFmt w:val="bullet"/>
      <w:lvlText w:val="—"/>
      <w:lvlJc w:val="left"/>
      <w:pPr>
        <w:tabs>
          <w:tab w:val="num" w:pos="1800"/>
        </w:tabs>
        <w:ind w:left="1800" w:hanging="360"/>
      </w:pPr>
      <w:rPr>
        <w:rFonts w:ascii="Arial" w:hAnsi="Arial" w:hint="default"/>
        <w:color w:val="6B4A7A"/>
      </w:rPr>
    </w:lvl>
    <w:lvl w:ilvl="1" w:tplc="D250E3A8">
      <w:start w:val="1"/>
      <w:numFmt w:val="bullet"/>
      <w:lvlText w:val="o"/>
      <w:lvlJc w:val="left"/>
      <w:pPr>
        <w:tabs>
          <w:tab w:val="num" w:pos="2880"/>
        </w:tabs>
        <w:ind w:left="2880" w:hanging="360"/>
      </w:pPr>
      <w:rPr>
        <w:rFonts w:ascii="Courier New" w:hAnsi="Courier New" w:cs="ArialMT" w:hint="default"/>
      </w:rPr>
    </w:lvl>
    <w:lvl w:ilvl="2" w:tplc="36CCC1F0" w:tentative="1">
      <w:start w:val="1"/>
      <w:numFmt w:val="bullet"/>
      <w:lvlText w:val=""/>
      <w:lvlJc w:val="left"/>
      <w:pPr>
        <w:tabs>
          <w:tab w:val="num" w:pos="3600"/>
        </w:tabs>
        <w:ind w:left="3600" w:hanging="360"/>
      </w:pPr>
      <w:rPr>
        <w:rFonts w:ascii="Wingdings" w:hAnsi="Wingdings" w:hint="default"/>
      </w:rPr>
    </w:lvl>
    <w:lvl w:ilvl="3" w:tplc="A216BA34" w:tentative="1">
      <w:start w:val="1"/>
      <w:numFmt w:val="bullet"/>
      <w:lvlText w:val=""/>
      <w:lvlJc w:val="left"/>
      <w:pPr>
        <w:tabs>
          <w:tab w:val="num" w:pos="4320"/>
        </w:tabs>
        <w:ind w:left="4320" w:hanging="360"/>
      </w:pPr>
      <w:rPr>
        <w:rFonts w:ascii="Symbol" w:hAnsi="Symbol" w:hint="default"/>
      </w:rPr>
    </w:lvl>
    <w:lvl w:ilvl="4" w:tplc="D6EA5176" w:tentative="1">
      <w:start w:val="1"/>
      <w:numFmt w:val="bullet"/>
      <w:lvlText w:val="o"/>
      <w:lvlJc w:val="left"/>
      <w:pPr>
        <w:tabs>
          <w:tab w:val="num" w:pos="5040"/>
        </w:tabs>
        <w:ind w:left="5040" w:hanging="360"/>
      </w:pPr>
      <w:rPr>
        <w:rFonts w:ascii="Courier New" w:hAnsi="Courier New" w:cs="ArialMT" w:hint="default"/>
      </w:rPr>
    </w:lvl>
    <w:lvl w:ilvl="5" w:tplc="9C26D0AC" w:tentative="1">
      <w:start w:val="1"/>
      <w:numFmt w:val="bullet"/>
      <w:lvlText w:val=""/>
      <w:lvlJc w:val="left"/>
      <w:pPr>
        <w:tabs>
          <w:tab w:val="num" w:pos="5760"/>
        </w:tabs>
        <w:ind w:left="5760" w:hanging="360"/>
      </w:pPr>
      <w:rPr>
        <w:rFonts w:ascii="Wingdings" w:hAnsi="Wingdings" w:hint="default"/>
      </w:rPr>
    </w:lvl>
    <w:lvl w:ilvl="6" w:tplc="F98ACBF0" w:tentative="1">
      <w:start w:val="1"/>
      <w:numFmt w:val="bullet"/>
      <w:lvlText w:val=""/>
      <w:lvlJc w:val="left"/>
      <w:pPr>
        <w:tabs>
          <w:tab w:val="num" w:pos="6480"/>
        </w:tabs>
        <w:ind w:left="6480" w:hanging="360"/>
      </w:pPr>
      <w:rPr>
        <w:rFonts w:ascii="Symbol" w:hAnsi="Symbol" w:hint="default"/>
      </w:rPr>
    </w:lvl>
    <w:lvl w:ilvl="7" w:tplc="6356499E" w:tentative="1">
      <w:start w:val="1"/>
      <w:numFmt w:val="bullet"/>
      <w:lvlText w:val="o"/>
      <w:lvlJc w:val="left"/>
      <w:pPr>
        <w:tabs>
          <w:tab w:val="num" w:pos="7200"/>
        </w:tabs>
        <w:ind w:left="7200" w:hanging="360"/>
      </w:pPr>
      <w:rPr>
        <w:rFonts w:ascii="Courier New" w:hAnsi="Courier New" w:cs="ArialMT" w:hint="default"/>
      </w:rPr>
    </w:lvl>
    <w:lvl w:ilvl="8" w:tplc="97202318" w:tentative="1">
      <w:start w:val="1"/>
      <w:numFmt w:val="bullet"/>
      <w:lvlText w:val=""/>
      <w:lvlJc w:val="left"/>
      <w:pPr>
        <w:tabs>
          <w:tab w:val="num" w:pos="7920"/>
        </w:tabs>
        <w:ind w:left="7920" w:hanging="360"/>
      </w:pPr>
      <w:rPr>
        <w:rFonts w:ascii="Wingdings" w:hAnsi="Wingdings" w:hint="default"/>
      </w:rPr>
    </w:lvl>
  </w:abstractNum>
  <w:abstractNum w:abstractNumId="10">
    <w:nsid w:val="46EA43C3"/>
    <w:multiLevelType w:val="multilevel"/>
    <w:tmpl w:val="63DA1704"/>
    <w:lvl w:ilvl="0">
      <w:start w:val="1"/>
      <w:numFmt w:val="bullet"/>
      <w:lvlText w:val="—"/>
      <w:lvlJc w:val="left"/>
      <w:pPr>
        <w:tabs>
          <w:tab w:val="num" w:pos="1800"/>
        </w:tabs>
        <w:ind w:left="1800" w:hanging="360"/>
      </w:pPr>
      <w:rPr>
        <w:rFonts w:ascii="Arial" w:hAnsi="Arial" w:hint="default"/>
        <w:color w:val="6B4A7A"/>
      </w:rPr>
    </w:lvl>
    <w:lvl w:ilvl="1">
      <w:start w:val="1"/>
      <w:numFmt w:val="bullet"/>
      <w:lvlText w:val="o"/>
      <w:lvlJc w:val="left"/>
      <w:pPr>
        <w:tabs>
          <w:tab w:val="num" w:pos="2880"/>
        </w:tabs>
        <w:ind w:left="2880" w:hanging="360"/>
      </w:pPr>
      <w:rPr>
        <w:rFonts w:ascii="Courier New" w:hAnsi="Courier New"/>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499C2B0D"/>
    <w:multiLevelType w:val="multilevel"/>
    <w:tmpl w:val="2EA62042"/>
    <w:lvl w:ilvl="0">
      <w:start w:val="1"/>
      <w:numFmt w:val="bullet"/>
      <w:lvlText w:val="─"/>
      <w:lvlJc w:val="left"/>
      <w:pPr>
        <w:tabs>
          <w:tab w:val="num" w:pos="360"/>
        </w:tabs>
        <w:ind w:left="360" w:hanging="360"/>
      </w:pPr>
      <w:rPr>
        <w:rFonts w:ascii="Arial" w:hAnsi="Arial" w:hint="default"/>
        <w:sz w:val="18"/>
      </w:rPr>
    </w:lvl>
    <w:lvl w:ilvl="1">
      <w:start w:val="1"/>
      <w:numFmt w:val="bullet"/>
      <w:pStyle w:val="List-Level2"/>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50785FB2"/>
    <w:multiLevelType w:val="hybridMultilevel"/>
    <w:tmpl w:val="84AAE63A"/>
    <w:lvl w:ilvl="0" w:tplc="79763682">
      <w:start w:val="1"/>
      <w:numFmt w:val="bullet"/>
      <w:pStyle w:val="Aufzhlungszeichen"/>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C662D2"/>
    <w:multiLevelType w:val="multilevel"/>
    <w:tmpl w:val="61683D6A"/>
    <w:lvl w:ilvl="0">
      <w:start w:val="1"/>
      <w:numFmt w:val="bullet"/>
      <w:lvlText w:val="•"/>
      <w:lvlJc w:val="left"/>
      <w:pPr>
        <w:tabs>
          <w:tab w:val="num" w:pos="2160"/>
        </w:tabs>
        <w:ind w:left="2160" w:hanging="360"/>
      </w:pPr>
      <w:rPr>
        <w:rFonts w:ascii="Arial" w:hAnsi="Arial"/>
        <w:sz w:val="18"/>
      </w:rPr>
    </w:lvl>
    <w:lvl w:ilvl="1">
      <w:start w:val="1"/>
      <w:numFmt w:val="bullet"/>
      <w:lvlText w:val="•"/>
      <w:lvlJc w:val="left"/>
      <w:pPr>
        <w:tabs>
          <w:tab w:val="num" w:pos="3600"/>
        </w:tabs>
        <w:ind w:left="3600" w:hanging="360"/>
      </w:pPr>
      <w:rPr>
        <w:rFonts w:ascii="Arial" w:hAnsi="Arial" w:hint="default"/>
        <w:color w:val="79722E"/>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MT"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MT"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5A9267F0"/>
    <w:multiLevelType w:val="multilevel"/>
    <w:tmpl w:val="89121F40"/>
    <w:lvl w:ilvl="0">
      <w:start w:val="1"/>
      <w:numFmt w:val="bullet"/>
      <w:lvlText w:val="—"/>
      <w:lvlJc w:val="left"/>
      <w:pPr>
        <w:tabs>
          <w:tab w:val="num" w:pos="1800"/>
        </w:tabs>
        <w:ind w:left="1800" w:hanging="360"/>
      </w:pPr>
      <w:rPr>
        <w:rFonts w:ascii="Arial" w:hAnsi="Arial" w:hint="default"/>
        <w:color w:val="auto"/>
      </w:rPr>
    </w:lvl>
    <w:lvl w:ilvl="1">
      <w:start w:val="1"/>
      <w:numFmt w:val="bullet"/>
      <w:lvlText w:val="•"/>
      <w:lvlJc w:val="left"/>
      <w:pPr>
        <w:tabs>
          <w:tab w:val="num" w:pos="2880"/>
        </w:tabs>
        <w:ind w:left="2880" w:hanging="360"/>
      </w:pPr>
      <w:rPr>
        <w:rFonts w:ascii="Arial" w:hAnsi="Arial" w:hint="default"/>
        <w:color w:val="auto"/>
        <w:sz w:val="18"/>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MT"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MT" w:hint="default"/>
      </w:rPr>
    </w:lvl>
    <w:lvl w:ilvl="8">
      <w:start w:val="1"/>
      <w:numFmt w:val="bullet"/>
      <w:lvlText w:val=""/>
      <w:lvlJc w:val="left"/>
      <w:pPr>
        <w:tabs>
          <w:tab w:val="num" w:pos="7920"/>
        </w:tabs>
        <w:ind w:left="7920" w:hanging="360"/>
      </w:pPr>
      <w:rPr>
        <w:rFonts w:ascii="Wingdings" w:hAnsi="Wingdings" w:hint="default"/>
      </w:rPr>
    </w:lvl>
  </w:abstractNum>
  <w:abstractNum w:abstractNumId="15">
    <w:nsid w:val="74B76B9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7C16C00"/>
    <w:multiLevelType w:val="hybridMultilevel"/>
    <w:tmpl w:val="1FAAFE42"/>
    <w:lvl w:ilvl="0" w:tplc="896C8382">
      <w:start w:val="1"/>
      <w:numFmt w:val="bullet"/>
      <w:lvlText w:val="—"/>
      <w:lvlJc w:val="left"/>
      <w:pPr>
        <w:tabs>
          <w:tab w:val="num" w:pos="2160"/>
        </w:tabs>
        <w:ind w:left="2160" w:hanging="360"/>
      </w:pPr>
      <w:rPr>
        <w:rFonts w:ascii="Arial" w:hAnsi="Arial" w:hint="default"/>
        <w:color w:val="6B4A7A"/>
      </w:rPr>
    </w:lvl>
    <w:lvl w:ilvl="1" w:tplc="930A8034">
      <w:start w:val="1"/>
      <w:numFmt w:val="bullet"/>
      <w:lvlText w:val="•"/>
      <w:lvlJc w:val="left"/>
      <w:pPr>
        <w:tabs>
          <w:tab w:val="num" w:pos="3240"/>
        </w:tabs>
        <w:ind w:left="3240" w:hanging="360"/>
      </w:pPr>
      <w:rPr>
        <w:rFonts w:ascii="Arial" w:hAnsi="Arial" w:hint="default"/>
        <w:color w:val="79722E"/>
      </w:rPr>
    </w:lvl>
    <w:lvl w:ilvl="2" w:tplc="B54E28FC" w:tentative="1">
      <w:start w:val="1"/>
      <w:numFmt w:val="bullet"/>
      <w:lvlText w:val=""/>
      <w:lvlJc w:val="left"/>
      <w:pPr>
        <w:tabs>
          <w:tab w:val="num" w:pos="3960"/>
        </w:tabs>
        <w:ind w:left="3960" w:hanging="360"/>
      </w:pPr>
      <w:rPr>
        <w:rFonts w:ascii="Wingdings" w:hAnsi="Wingdings" w:hint="default"/>
      </w:rPr>
    </w:lvl>
    <w:lvl w:ilvl="3" w:tplc="8FC298DE" w:tentative="1">
      <w:start w:val="1"/>
      <w:numFmt w:val="bullet"/>
      <w:lvlText w:val=""/>
      <w:lvlJc w:val="left"/>
      <w:pPr>
        <w:tabs>
          <w:tab w:val="num" w:pos="4680"/>
        </w:tabs>
        <w:ind w:left="4680" w:hanging="360"/>
      </w:pPr>
      <w:rPr>
        <w:rFonts w:ascii="Symbol" w:hAnsi="Symbol" w:hint="default"/>
      </w:rPr>
    </w:lvl>
    <w:lvl w:ilvl="4" w:tplc="F53C8BC0" w:tentative="1">
      <w:start w:val="1"/>
      <w:numFmt w:val="bullet"/>
      <w:lvlText w:val="o"/>
      <w:lvlJc w:val="left"/>
      <w:pPr>
        <w:tabs>
          <w:tab w:val="num" w:pos="5400"/>
        </w:tabs>
        <w:ind w:left="5400" w:hanging="360"/>
      </w:pPr>
      <w:rPr>
        <w:rFonts w:ascii="Courier New" w:hAnsi="Courier New" w:cs="ArialMT" w:hint="default"/>
      </w:rPr>
    </w:lvl>
    <w:lvl w:ilvl="5" w:tplc="AFB2E1DC" w:tentative="1">
      <w:start w:val="1"/>
      <w:numFmt w:val="bullet"/>
      <w:lvlText w:val=""/>
      <w:lvlJc w:val="left"/>
      <w:pPr>
        <w:tabs>
          <w:tab w:val="num" w:pos="6120"/>
        </w:tabs>
        <w:ind w:left="6120" w:hanging="360"/>
      </w:pPr>
      <w:rPr>
        <w:rFonts w:ascii="Wingdings" w:hAnsi="Wingdings" w:hint="default"/>
      </w:rPr>
    </w:lvl>
    <w:lvl w:ilvl="6" w:tplc="61D806CA" w:tentative="1">
      <w:start w:val="1"/>
      <w:numFmt w:val="bullet"/>
      <w:lvlText w:val=""/>
      <w:lvlJc w:val="left"/>
      <w:pPr>
        <w:tabs>
          <w:tab w:val="num" w:pos="6840"/>
        </w:tabs>
        <w:ind w:left="6840" w:hanging="360"/>
      </w:pPr>
      <w:rPr>
        <w:rFonts w:ascii="Symbol" w:hAnsi="Symbol" w:hint="default"/>
      </w:rPr>
    </w:lvl>
    <w:lvl w:ilvl="7" w:tplc="D014398E" w:tentative="1">
      <w:start w:val="1"/>
      <w:numFmt w:val="bullet"/>
      <w:lvlText w:val="o"/>
      <w:lvlJc w:val="left"/>
      <w:pPr>
        <w:tabs>
          <w:tab w:val="num" w:pos="7560"/>
        </w:tabs>
        <w:ind w:left="7560" w:hanging="360"/>
      </w:pPr>
      <w:rPr>
        <w:rFonts w:ascii="Courier New" w:hAnsi="Courier New" w:cs="ArialMT" w:hint="default"/>
      </w:rPr>
    </w:lvl>
    <w:lvl w:ilvl="8" w:tplc="55C4B550" w:tentative="1">
      <w:start w:val="1"/>
      <w:numFmt w:val="bullet"/>
      <w:lvlText w:val=""/>
      <w:lvlJc w:val="left"/>
      <w:pPr>
        <w:tabs>
          <w:tab w:val="num" w:pos="8280"/>
        </w:tabs>
        <w:ind w:left="8280" w:hanging="360"/>
      </w:pPr>
      <w:rPr>
        <w:rFonts w:ascii="Wingdings" w:hAnsi="Wingdings" w:hint="default"/>
      </w:rPr>
    </w:lvl>
  </w:abstractNum>
  <w:abstractNum w:abstractNumId="17">
    <w:nsid w:val="79DF37ED"/>
    <w:multiLevelType w:val="hybridMultilevel"/>
    <w:tmpl w:val="8CAC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6"/>
  </w:num>
  <w:num w:numId="5">
    <w:abstractNumId w:val="4"/>
  </w:num>
  <w:num w:numId="6">
    <w:abstractNumId w:val="5"/>
  </w:num>
  <w:num w:numId="7">
    <w:abstractNumId w:val="7"/>
  </w:num>
  <w:num w:numId="8">
    <w:abstractNumId w:val="13"/>
  </w:num>
  <w:num w:numId="9">
    <w:abstractNumId w:val="2"/>
  </w:num>
  <w:num w:numId="10">
    <w:abstractNumId w:val="1"/>
  </w:num>
  <w:num w:numId="11">
    <w:abstractNumId w:val="14"/>
  </w:num>
  <w:num w:numId="12">
    <w:abstractNumId w:val="6"/>
  </w:num>
  <w:num w:numId="13">
    <w:abstractNumId w:val="3"/>
  </w:num>
  <w:num w:numId="14">
    <w:abstractNumId w:val="15"/>
  </w:num>
  <w:num w:numId="15">
    <w:abstractNumId w:val="11"/>
  </w:num>
  <w:num w:numId="16">
    <w:abstractNumId w:val="0"/>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84"/>
  <w:drawingGridVerticalSpacing w:val="284"/>
  <w:doNotUseMarginsForDrawingGridOrigin/>
  <w:drawingGridHorizontalOrigin w:val="1418"/>
  <w:drawingGridVerticalOrigin w:val="85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4B"/>
    <w:rsid w:val="00077D7A"/>
    <w:rsid w:val="000D013F"/>
    <w:rsid w:val="00165AE4"/>
    <w:rsid w:val="001D3928"/>
    <w:rsid w:val="002B131C"/>
    <w:rsid w:val="00331839"/>
    <w:rsid w:val="00417765"/>
    <w:rsid w:val="004327B7"/>
    <w:rsid w:val="0048503E"/>
    <w:rsid w:val="00535F6F"/>
    <w:rsid w:val="00561654"/>
    <w:rsid w:val="006805C5"/>
    <w:rsid w:val="00690910"/>
    <w:rsid w:val="00705282"/>
    <w:rsid w:val="007B190B"/>
    <w:rsid w:val="00A54712"/>
    <w:rsid w:val="00A57AD2"/>
    <w:rsid w:val="00AF5425"/>
    <w:rsid w:val="00B173FE"/>
    <w:rsid w:val="00B2014B"/>
    <w:rsid w:val="00BB0E5E"/>
    <w:rsid w:val="00BD538F"/>
    <w:rsid w:val="00CF1A53"/>
    <w:rsid w:val="00D21CCA"/>
    <w:rsid w:val="00D34366"/>
    <w:rsid w:val="00D554B8"/>
    <w:rsid w:val="00E04285"/>
    <w:rsid w:val="00E3287D"/>
    <w:rsid w:val="00E70DA4"/>
    <w:rsid w:val="00EA16F8"/>
    <w:rsid w:val="00F10D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7CF"/>
    <w:pPr>
      <w:spacing w:line="240" w:lineRule="atLeast"/>
      <w:ind w:left="1440" w:right="720"/>
    </w:pPr>
    <w:rPr>
      <w:rFonts w:ascii="Arial" w:hAnsi="Arial"/>
      <w:sz w:val="18"/>
      <w:szCs w:val="24"/>
      <w:lang w:val="de-DE" w:eastAsia="de-DE"/>
    </w:rPr>
  </w:style>
  <w:style w:type="paragraph" w:styleId="berschrift1">
    <w:name w:val="heading 1"/>
    <w:basedOn w:val="Standard"/>
    <w:next w:val="Standard"/>
    <w:qFormat/>
    <w:rsid w:val="005577CF"/>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ldgrey">
    <w:name w:val="Bold_grey"/>
    <w:basedOn w:val="PRESSRELEASE"/>
    <w:rsid w:val="005577CF"/>
    <w:pPr>
      <w:spacing w:before="0" w:after="284"/>
    </w:pPr>
    <w:rPr>
      <w:bCs/>
      <w:color w:val="766A62"/>
      <w:sz w:val="18"/>
      <w:szCs w:val="20"/>
    </w:rPr>
  </w:style>
  <w:style w:type="paragraph" w:customStyle="1" w:styleId="PRESSRELEASE">
    <w:name w:val="PRESS RELEASE"/>
    <w:basedOn w:val="Standard"/>
    <w:rsid w:val="005577CF"/>
    <w:pPr>
      <w:spacing w:before="240" w:after="567"/>
    </w:pPr>
    <w:rPr>
      <w:b/>
      <w:noProof/>
      <w:color w:val="13294A"/>
      <w:sz w:val="40"/>
      <w:szCs w:val="40"/>
      <w:lang w:val="en-GB"/>
    </w:rPr>
  </w:style>
  <w:style w:type="paragraph" w:customStyle="1" w:styleId="Break">
    <w:name w:val="Break"/>
    <w:basedOn w:val="Standard"/>
    <w:rsid w:val="005577CF"/>
    <w:pPr>
      <w:spacing w:before="284" w:after="284"/>
    </w:pPr>
  </w:style>
  <w:style w:type="paragraph" w:customStyle="1" w:styleId="BoldblackCharChar">
    <w:name w:val="Bold_black Char Char"/>
    <w:basedOn w:val="Boldgrey"/>
    <w:rsid w:val="005577CF"/>
    <w:pPr>
      <w:tabs>
        <w:tab w:val="left" w:pos="2556"/>
      </w:tabs>
    </w:pPr>
    <w:rPr>
      <w:color w:val="000000"/>
      <w:szCs w:val="18"/>
    </w:rPr>
  </w:style>
  <w:style w:type="paragraph" w:styleId="Fuzeile">
    <w:name w:val="footer"/>
    <w:basedOn w:val="Standard"/>
    <w:link w:val="FuzeileZchn"/>
    <w:semiHidden/>
    <w:rsid w:val="005577CF"/>
    <w:pPr>
      <w:tabs>
        <w:tab w:val="center" w:pos="4536"/>
        <w:tab w:val="right" w:pos="9072"/>
      </w:tabs>
    </w:pPr>
    <w:rPr>
      <w:sz w:val="12"/>
    </w:rPr>
  </w:style>
  <w:style w:type="character" w:styleId="Seitenzahl">
    <w:name w:val="page number"/>
    <w:basedOn w:val="Absatz-Standardschriftart"/>
    <w:semiHidden/>
    <w:rsid w:val="005577CF"/>
    <w:rPr>
      <w:rFonts w:ascii="Arial" w:hAnsi="Arial"/>
      <w:sz w:val="16"/>
    </w:rPr>
  </w:style>
  <w:style w:type="paragraph" w:styleId="Kopfzeile">
    <w:name w:val="header"/>
    <w:basedOn w:val="Standard"/>
    <w:link w:val="KopfzeileZchn"/>
    <w:uiPriority w:val="99"/>
    <w:rsid w:val="005577CF"/>
    <w:pPr>
      <w:tabs>
        <w:tab w:val="center" w:pos="4536"/>
        <w:tab w:val="right" w:pos="9072"/>
      </w:tabs>
    </w:pPr>
  </w:style>
  <w:style w:type="paragraph" w:customStyle="1" w:styleId="Listenabsatz1">
    <w:name w:val="Listenabsatz1"/>
    <w:basedOn w:val="Standard"/>
    <w:qFormat/>
    <w:rsid w:val="005577CF"/>
    <w:pPr>
      <w:numPr>
        <w:numId w:val="16"/>
      </w:numPr>
      <w:ind w:left="284" w:right="-2" w:hanging="284"/>
    </w:pPr>
    <w:rPr>
      <w:lang w:val="en-GB"/>
    </w:rPr>
  </w:style>
  <w:style w:type="paragraph" w:styleId="Sprechblasentext">
    <w:name w:val="Balloon Text"/>
    <w:basedOn w:val="Standard"/>
    <w:link w:val="SprechblasentextZchn"/>
    <w:uiPriority w:val="99"/>
    <w:semiHidden/>
    <w:unhideWhenUsed/>
    <w:rsid w:val="001549D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9D9"/>
    <w:rPr>
      <w:rFonts w:ascii="Tahoma" w:hAnsi="Tahoma" w:cs="Tahoma"/>
      <w:sz w:val="16"/>
      <w:szCs w:val="16"/>
    </w:rPr>
  </w:style>
  <w:style w:type="character" w:customStyle="1" w:styleId="PRESSRELEASEChar">
    <w:name w:val="PRESS RELEASE Char"/>
    <w:basedOn w:val="Absatz-Standardschriftart"/>
    <w:rsid w:val="005577CF"/>
    <w:rPr>
      <w:rFonts w:ascii="Arial" w:hAnsi="Arial"/>
      <w:b/>
      <w:noProof/>
      <w:color w:val="13294A"/>
      <w:sz w:val="40"/>
      <w:szCs w:val="40"/>
      <w:lang w:val="en-GB" w:eastAsia="de-DE" w:bidi="ar-SA"/>
    </w:rPr>
  </w:style>
  <w:style w:type="character" w:customStyle="1" w:styleId="BoldgreyChar">
    <w:name w:val="Bold_grey Char"/>
    <w:basedOn w:val="PRESSRELEASEChar"/>
    <w:rsid w:val="005577CF"/>
    <w:rPr>
      <w:rFonts w:ascii="Arial" w:hAnsi="Arial"/>
      <w:b/>
      <w:bCs/>
      <w:noProof/>
      <w:color w:val="766A62"/>
      <w:sz w:val="18"/>
      <w:szCs w:val="40"/>
      <w:lang w:val="en-GB" w:eastAsia="de-DE" w:bidi="ar-SA"/>
    </w:rPr>
  </w:style>
  <w:style w:type="character" w:customStyle="1" w:styleId="BoldblackCharCharChar">
    <w:name w:val="Bold_black Char Char Char"/>
    <w:basedOn w:val="BoldgreyChar"/>
    <w:rsid w:val="005577CF"/>
    <w:rPr>
      <w:rFonts w:ascii="Arial" w:hAnsi="Arial"/>
      <w:b/>
      <w:bCs/>
      <w:noProof/>
      <w:color w:val="000000"/>
      <w:sz w:val="18"/>
      <w:szCs w:val="18"/>
      <w:lang w:val="en-GB" w:eastAsia="de-DE" w:bidi="ar-SA"/>
    </w:rPr>
  </w:style>
  <w:style w:type="paragraph" w:customStyle="1" w:styleId="Italics">
    <w:name w:val="Italics"/>
    <w:basedOn w:val="Standard"/>
    <w:rsid w:val="005577CF"/>
    <w:rPr>
      <w:i/>
    </w:rPr>
  </w:style>
  <w:style w:type="paragraph" w:customStyle="1" w:styleId="Senderline">
    <w:name w:val="Sender_line"/>
    <w:basedOn w:val="Standard"/>
    <w:rsid w:val="005577CF"/>
    <w:pPr>
      <w:autoSpaceDE w:val="0"/>
      <w:autoSpaceDN w:val="0"/>
      <w:adjustRightInd w:val="0"/>
      <w:spacing w:after="60" w:line="200" w:lineRule="atLeast"/>
      <w:ind w:left="0" w:right="0"/>
    </w:pPr>
    <w:rPr>
      <w:rFonts w:cs="Arial"/>
      <w:color w:val="13294A"/>
      <w:sz w:val="15"/>
      <w:szCs w:val="15"/>
    </w:rPr>
  </w:style>
  <w:style w:type="character" w:customStyle="1" w:styleId="Heading1Char">
    <w:name w:val="Heading 1 Char"/>
    <w:basedOn w:val="Absatz-Standardschriftart"/>
    <w:rsid w:val="005577CF"/>
    <w:rPr>
      <w:rFonts w:ascii="Arial" w:hAnsi="Arial"/>
      <w:sz w:val="18"/>
      <w:szCs w:val="24"/>
      <w:lang w:val="de-DE" w:eastAsia="de-DE" w:bidi="ar-SA"/>
    </w:rPr>
  </w:style>
  <w:style w:type="paragraph" w:customStyle="1" w:styleId="Senderfirmname">
    <w:name w:val="Sender_firm name"/>
    <w:basedOn w:val="Standard"/>
    <w:rsid w:val="005577CF"/>
    <w:pPr>
      <w:autoSpaceDE w:val="0"/>
      <w:autoSpaceDN w:val="0"/>
      <w:adjustRightInd w:val="0"/>
      <w:spacing w:after="60" w:line="200" w:lineRule="atLeast"/>
      <w:ind w:left="0" w:right="0"/>
    </w:pPr>
    <w:rPr>
      <w:rFonts w:cs="Arial"/>
      <w:b/>
      <w:bCs/>
      <w:color w:val="13294A"/>
      <w:sz w:val="15"/>
      <w:szCs w:val="15"/>
      <w:lang w:val="es-ES"/>
    </w:rPr>
  </w:style>
  <w:style w:type="character" w:customStyle="1" w:styleId="SenderlineChar">
    <w:name w:val="Sender_line Char"/>
    <w:basedOn w:val="Absatz-Standardschriftart"/>
    <w:rsid w:val="005577CF"/>
    <w:rPr>
      <w:rFonts w:ascii="Arial" w:hAnsi="Arial" w:cs="Arial"/>
      <w:color w:val="13294A"/>
      <w:sz w:val="15"/>
      <w:szCs w:val="15"/>
      <w:lang w:val="de-DE" w:eastAsia="de-DE" w:bidi="ar-SA"/>
    </w:rPr>
  </w:style>
  <w:style w:type="paragraph" w:customStyle="1" w:styleId="FAX">
    <w:name w:val="FAX"/>
    <w:basedOn w:val="Standard"/>
    <w:rsid w:val="005577CF"/>
    <w:pPr>
      <w:spacing w:before="240" w:after="567"/>
    </w:pPr>
    <w:rPr>
      <w:b/>
      <w:color w:val="13294A"/>
      <w:sz w:val="40"/>
      <w:szCs w:val="40"/>
    </w:rPr>
  </w:style>
  <w:style w:type="character" w:customStyle="1" w:styleId="FAXChar">
    <w:name w:val="FAX Char"/>
    <w:basedOn w:val="Absatz-Standardschriftart"/>
    <w:rsid w:val="005577CF"/>
    <w:rPr>
      <w:rFonts w:ascii="Arial" w:hAnsi="Arial"/>
      <w:b/>
      <w:color w:val="13294A"/>
      <w:sz w:val="40"/>
      <w:szCs w:val="40"/>
      <w:lang w:val="de-DE" w:eastAsia="de-DE" w:bidi="ar-SA"/>
    </w:rPr>
  </w:style>
  <w:style w:type="paragraph" w:customStyle="1" w:styleId="Sprechblasentext1">
    <w:name w:val="Sprechblasentext1"/>
    <w:basedOn w:val="Standard"/>
    <w:semiHidden/>
    <w:unhideWhenUsed/>
    <w:rsid w:val="005577CF"/>
    <w:pPr>
      <w:spacing w:line="240" w:lineRule="auto"/>
    </w:pPr>
    <w:rPr>
      <w:rFonts w:ascii="Tahoma" w:hAnsi="Tahoma" w:cs="Tahoma"/>
      <w:sz w:val="16"/>
      <w:szCs w:val="16"/>
    </w:rPr>
  </w:style>
  <w:style w:type="character" w:customStyle="1" w:styleId="BalloonTextChar">
    <w:name w:val="Balloon Text Char"/>
    <w:basedOn w:val="Absatz-Standardschriftart"/>
    <w:semiHidden/>
    <w:rsid w:val="005577CF"/>
    <w:rPr>
      <w:rFonts w:ascii="Tahoma" w:hAnsi="Tahoma" w:cs="Tahoma"/>
      <w:sz w:val="16"/>
      <w:szCs w:val="16"/>
    </w:rPr>
  </w:style>
  <w:style w:type="paragraph" w:customStyle="1" w:styleId="List-Level2">
    <w:name w:val="List - Level 2"/>
    <w:basedOn w:val="Standard"/>
    <w:qFormat/>
    <w:rsid w:val="005577CF"/>
    <w:pPr>
      <w:numPr>
        <w:ilvl w:val="1"/>
        <w:numId w:val="15"/>
      </w:numPr>
      <w:tabs>
        <w:tab w:val="clear" w:pos="1800"/>
      </w:tabs>
      <w:ind w:left="567" w:right="-2" w:hanging="283"/>
    </w:pPr>
    <w:rPr>
      <w:lang w:val="en-GB"/>
    </w:rPr>
  </w:style>
  <w:style w:type="character" w:customStyle="1" w:styleId="List-Level2Char">
    <w:name w:val="List - Level 2 Char"/>
    <w:basedOn w:val="Absatz-Standardschriftart"/>
    <w:rsid w:val="005577CF"/>
    <w:rPr>
      <w:rFonts w:ascii="Arial" w:hAnsi="Arial"/>
      <w:sz w:val="18"/>
      <w:szCs w:val="24"/>
      <w:lang w:val="en-GB"/>
    </w:rPr>
  </w:style>
  <w:style w:type="character" w:customStyle="1" w:styleId="FuzeileZchn">
    <w:name w:val="Fußzeile Zchn"/>
    <w:basedOn w:val="Absatz-Standardschriftart"/>
    <w:link w:val="Fuzeile"/>
    <w:semiHidden/>
    <w:rsid w:val="007627FC"/>
    <w:rPr>
      <w:rFonts w:ascii="Arial" w:hAnsi="Arial"/>
      <w:sz w:val="12"/>
      <w:szCs w:val="24"/>
    </w:rPr>
  </w:style>
  <w:style w:type="character" w:styleId="Hyperlink">
    <w:name w:val="Hyperlink"/>
    <w:basedOn w:val="Absatz-Standardschriftart"/>
    <w:uiPriority w:val="99"/>
    <w:unhideWhenUsed/>
    <w:rsid w:val="00705282"/>
    <w:rPr>
      <w:color w:val="0000FF" w:themeColor="hyperlink"/>
      <w:u w:val="single"/>
    </w:rPr>
  </w:style>
  <w:style w:type="paragraph" w:styleId="StandardWeb">
    <w:name w:val="Normal (Web)"/>
    <w:basedOn w:val="Standard"/>
    <w:rsid w:val="00D34366"/>
    <w:pPr>
      <w:spacing w:before="100" w:beforeAutospacing="1" w:after="100" w:afterAutospacing="1" w:line="240" w:lineRule="auto"/>
      <w:ind w:left="0" w:right="0"/>
    </w:pPr>
    <w:rPr>
      <w:rFonts w:ascii="Times New Roman" w:hAnsi="Times New Roman"/>
      <w:color w:val="333333"/>
      <w:sz w:val="24"/>
    </w:rPr>
  </w:style>
  <w:style w:type="character" w:styleId="Fett">
    <w:name w:val="Strong"/>
    <w:basedOn w:val="Absatz-Standardschriftart"/>
    <w:uiPriority w:val="22"/>
    <w:qFormat/>
    <w:rsid w:val="00D34366"/>
    <w:rPr>
      <w:b/>
      <w:bCs/>
    </w:rPr>
  </w:style>
  <w:style w:type="character" w:customStyle="1" w:styleId="KopfzeileZchn">
    <w:name w:val="Kopfzeile Zchn"/>
    <w:basedOn w:val="Absatz-Standardschriftart"/>
    <w:link w:val="Kopfzeile"/>
    <w:uiPriority w:val="99"/>
    <w:rsid w:val="00E04285"/>
    <w:rPr>
      <w:rFonts w:ascii="Arial" w:hAnsi="Arial"/>
      <w:sz w:val="18"/>
      <w:szCs w:val="24"/>
      <w:lang w:val="de-DE" w:eastAsia="de-DE"/>
    </w:rPr>
  </w:style>
  <w:style w:type="paragraph" w:styleId="Aufzhlungszeichen">
    <w:name w:val="List Bullet"/>
    <w:basedOn w:val="Standard"/>
    <w:rsid w:val="00CF1A53"/>
    <w:pPr>
      <w:numPr>
        <w:numId w:val="17"/>
      </w:numPr>
      <w:spacing w:after="240" w:line="240" w:lineRule="auto"/>
      <w:ind w:right="0"/>
    </w:pPr>
    <w:rPr>
      <w:rFonts w:ascii="Times New Roman" w:hAnsi="Times New Roman"/>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77CF"/>
    <w:pPr>
      <w:spacing w:line="240" w:lineRule="atLeast"/>
      <w:ind w:left="1440" w:right="720"/>
    </w:pPr>
    <w:rPr>
      <w:rFonts w:ascii="Arial" w:hAnsi="Arial"/>
      <w:sz w:val="18"/>
      <w:szCs w:val="24"/>
      <w:lang w:val="de-DE" w:eastAsia="de-DE"/>
    </w:rPr>
  </w:style>
  <w:style w:type="paragraph" w:styleId="berschrift1">
    <w:name w:val="heading 1"/>
    <w:basedOn w:val="Standard"/>
    <w:next w:val="Standard"/>
    <w:qFormat/>
    <w:rsid w:val="005577CF"/>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ldgrey">
    <w:name w:val="Bold_grey"/>
    <w:basedOn w:val="PRESSRELEASE"/>
    <w:rsid w:val="005577CF"/>
    <w:pPr>
      <w:spacing w:before="0" w:after="284"/>
    </w:pPr>
    <w:rPr>
      <w:bCs/>
      <w:color w:val="766A62"/>
      <w:sz w:val="18"/>
      <w:szCs w:val="20"/>
    </w:rPr>
  </w:style>
  <w:style w:type="paragraph" w:customStyle="1" w:styleId="PRESSRELEASE">
    <w:name w:val="PRESS RELEASE"/>
    <w:basedOn w:val="Standard"/>
    <w:rsid w:val="005577CF"/>
    <w:pPr>
      <w:spacing w:before="240" w:after="567"/>
    </w:pPr>
    <w:rPr>
      <w:b/>
      <w:noProof/>
      <w:color w:val="13294A"/>
      <w:sz w:val="40"/>
      <w:szCs w:val="40"/>
      <w:lang w:val="en-GB"/>
    </w:rPr>
  </w:style>
  <w:style w:type="paragraph" w:customStyle="1" w:styleId="Break">
    <w:name w:val="Break"/>
    <w:basedOn w:val="Standard"/>
    <w:rsid w:val="005577CF"/>
    <w:pPr>
      <w:spacing w:before="284" w:after="284"/>
    </w:pPr>
  </w:style>
  <w:style w:type="paragraph" w:customStyle="1" w:styleId="BoldblackCharChar">
    <w:name w:val="Bold_black Char Char"/>
    <w:basedOn w:val="Boldgrey"/>
    <w:rsid w:val="005577CF"/>
    <w:pPr>
      <w:tabs>
        <w:tab w:val="left" w:pos="2556"/>
      </w:tabs>
    </w:pPr>
    <w:rPr>
      <w:color w:val="000000"/>
      <w:szCs w:val="18"/>
    </w:rPr>
  </w:style>
  <w:style w:type="paragraph" w:styleId="Fuzeile">
    <w:name w:val="footer"/>
    <w:basedOn w:val="Standard"/>
    <w:link w:val="FuzeileZchn"/>
    <w:semiHidden/>
    <w:rsid w:val="005577CF"/>
    <w:pPr>
      <w:tabs>
        <w:tab w:val="center" w:pos="4536"/>
        <w:tab w:val="right" w:pos="9072"/>
      </w:tabs>
    </w:pPr>
    <w:rPr>
      <w:sz w:val="12"/>
    </w:rPr>
  </w:style>
  <w:style w:type="character" w:styleId="Seitenzahl">
    <w:name w:val="page number"/>
    <w:basedOn w:val="Absatz-Standardschriftart"/>
    <w:semiHidden/>
    <w:rsid w:val="005577CF"/>
    <w:rPr>
      <w:rFonts w:ascii="Arial" w:hAnsi="Arial"/>
      <w:sz w:val="16"/>
    </w:rPr>
  </w:style>
  <w:style w:type="paragraph" w:styleId="Kopfzeile">
    <w:name w:val="header"/>
    <w:basedOn w:val="Standard"/>
    <w:link w:val="KopfzeileZchn"/>
    <w:uiPriority w:val="99"/>
    <w:rsid w:val="005577CF"/>
    <w:pPr>
      <w:tabs>
        <w:tab w:val="center" w:pos="4536"/>
        <w:tab w:val="right" w:pos="9072"/>
      </w:tabs>
    </w:pPr>
  </w:style>
  <w:style w:type="paragraph" w:customStyle="1" w:styleId="Listenabsatz1">
    <w:name w:val="Listenabsatz1"/>
    <w:basedOn w:val="Standard"/>
    <w:qFormat/>
    <w:rsid w:val="005577CF"/>
    <w:pPr>
      <w:numPr>
        <w:numId w:val="16"/>
      </w:numPr>
      <w:ind w:left="284" w:right="-2" w:hanging="284"/>
    </w:pPr>
    <w:rPr>
      <w:lang w:val="en-GB"/>
    </w:rPr>
  </w:style>
  <w:style w:type="paragraph" w:styleId="Sprechblasentext">
    <w:name w:val="Balloon Text"/>
    <w:basedOn w:val="Standard"/>
    <w:link w:val="SprechblasentextZchn"/>
    <w:uiPriority w:val="99"/>
    <w:semiHidden/>
    <w:unhideWhenUsed/>
    <w:rsid w:val="001549D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9D9"/>
    <w:rPr>
      <w:rFonts w:ascii="Tahoma" w:hAnsi="Tahoma" w:cs="Tahoma"/>
      <w:sz w:val="16"/>
      <w:szCs w:val="16"/>
    </w:rPr>
  </w:style>
  <w:style w:type="character" w:customStyle="1" w:styleId="PRESSRELEASEChar">
    <w:name w:val="PRESS RELEASE Char"/>
    <w:basedOn w:val="Absatz-Standardschriftart"/>
    <w:rsid w:val="005577CF"/>
    <w:rPr>
      <w:rFonts w:ascii="Arial" w:hAnsi="Arial"/>
      <w:b/>
      <w:noProof/>
      <w:color w:val="13294A"/>
      <w:sz w:val="40"/>
      <w:szCs w:val="40"/>
      <w:lang w:val="en-GB" w:eastAsia="de-DE" w:bidi="ar-SA"/>
    </w:rPr>
  </w:style>
  <w:style w:type="character" w:customStyle="1" w:styleId="BoldgreyChar">
    <w:name w:val="Bold_grey Char"/>
    <w:basedOn w:val="PRESSRELEASEChar"/>
    <w:rsid w:val="005577CF"/>
    <w:rPr>
      <w:rFonts w:ascii="Arial" w:hAnsi="Arial"/>
      <w:b/>
      <w:bCs/>
      <w:noProof/>
      <w:color w:val="766A62"/>
      <w:sz w:val="18"/>
      <w:szCs w:val="40"/>
      <w:lang w:val="en-GB" w:eastAsia="de-DE" w:bidi="ar-SA"/>
    </w:rPr>
  </w:style>
  <w:style w:type="character" w:customStyle="1" w:styleId="BoldblackCharCharChar">
    <w:name w:val="Bold_black Char Char Char"/>
    <w:basedOn w:val="BoldgreyChar"/>
    <w:rsid w:val="005577CF"/>
    <w:rPr>
      <w:rFonts w:ascii="Arial" w:hAnsi="Arial"/>
      <w:b/>
      <w:bCs/>
      <w:noProof/>
      <w:color w:val="000000"/>
      <w:sz w:val="18"/>
      <w:szCs w:val="18"/>
      <w:lang w:val="en-GB" w:eastAsia="de-DE" w:bidi="ar-SA"/>
    </w:rPr>
  </w:style>
  <w:style w:type="paragraph" w:customStyle="1" w:styleId="Italics">
    <w:name w:val="Italics"/>
    <w:basedOn w:val="Standard"/>
    <w:rsid w:val="005577CF"/>
    <w:rPr>
      <w:i/>
    </w:rPr>
  </w:style>
  <w:style w:type="paragraph" w:customStyle="1" w:styleId="Senderline">
    <w:name w:val="Sender_line"/>
    <w:basedOn w:val="Standard"/>
    <w:rsid w:val="005577CF"/>
    <w:pPr>
      <w:autoSpaceDE w:val="0"/>
      <w:autoSpaceDN w:val="0"/>
      <w:adjustRightInd w:val="0"/>
      <w:spacing w:after="60" w:line="200" w:lineRule="atLeast"/>
      <w:ind w:left="0" w:right="0"/>
    </w:pPr>
    <w:rPr>
      <w:rFonts w:cs="Arial"/>
      <w:color w:val="13294A"/>
      <w:sz w:val="15"/>
      <w:szCs w:val="15"/>
    </w:rPr>
  </w:style>
  <w:style w:type="character" w:customStyle="1" w:styleId="Heading1Char">
    <w:name w:val="Heading 1 Char"/>
    <w:basedOn w:val="Absatz-Standardschriftart"/>
    <w:rsid w:val="005577CF"/>
    <w:rPr>
      <w:rFonts w:ascii="Arial" w:hAnsi="Arial"/>
      <w:sz w:val="18"/>
      <w:szCs w:val="24"/>
      <w:lang w:val="de-DE" w:eastAsia="de-DE" w:bidi="ar-SA"/>
    </w:rPr>
  </w:style>
  <w:style w:type="paragraph" w:customStyle="1" w:styleId="Senderfirmname">
    <w:name w:val="Sender_firm name"/>
    <w:basedOn w:val="Standard"/>
    <w:rsid w:val="005577CF"/>
    <w:pPr>
      <w:autoSpaceDE w:val="0"/>
      <w:autoSpaceDN w:val="0"/>
      <w:adjustRightInd w:val="0"/>
      <w:spacing w:after="60" w:line="200" w:lineRule="atLeast"/>
      <w:ind w:left="0" w:right="0"/>
    </w:pPr>
    <w:rPr>
      <w:rFonts w:cs="Arial"/>
      <w:b/>
      <w:bCs/>
      <w:color w:val="13294A"/>
      <w:sz w:val="15"/>
      <w:szCs w:val="15"/>
      <w:lang w:val="es-ES"/>
    </w:rPr>
  </w:style>
  <w:style w:type="character" w:customStyle="1" w:styleId="SenderlineChar">
    <w:name w:val="Sender_line Char"/>
    <w:basedOn w:val="Absatz-Standardschriftart"/>
    <w:rsid w:val="005577CF"/>
    <w:rPr>
      <w:rFonts w:ascii="Arial" w:hAnsi="Arial" w:cs="Arial"/>
      <w:color w:val="13294A"/>
      <w:sz w:val="15"/>
      <w:szCs w:val="15"/>
      <w:lang w:val="de-DE" w:eastAsia="de-DE" w:bidi="ar-SA"/>
    </w:rPr>
  </w:style>
  <w:style w:type="paragraph" w:customStyle="1" w:styleId="FAX">
    <w:name w:val="FAX"/>
    <w:basedOn w:val="Standard"/>
    <w:rsid w:val="005577CF"/>
    <w:pPr>
      <w:spacing w:before="240" w:after="567"/>
    </w:pPr>
    <w:rPr>
      <w:b/>
      <w:color w:val="13294A"/>
      <w:sz w:val="40"/>
      <w:szCs w:val="40"/>
    </w:rPr>
  </w:style>
  <w:style w:type="character" w:customStyle="1" w:styleId="FAXChar">
    <w:name w:val="FAX Char"/>
    <w:basedOn w:val="Absatz-Standardschriftart"/>
    <w:rsid w:val="005577CF"/>
    <w:rPr>
      <w:rFonts w:ascii="Arial" w:hAnsi="Arial"/>
      <w:b/>
      <w:color w:val="13294A"/>
      <w:sz w:val="40"/>
      <w:szCs w:val="40"/>
      <w:lang w:val="de-DE" w:eastAsia="de-DE" w:bidi="ar-SA"/>
    </w:rPr>
  </w:style>
  <w:style w:type="paragraph" w:customStyle="1" w:styleId="Sprechblasentext1">
    <w:name w:val="Sprechblasentext1"/>
    <w:basedOn w:val="Standard"/>
    <w:semiHidden/>
    <w:unhideWhenUsed/>
    <w:rsid w:val="005577CF"/>
    <w:pPr>
      <w:spacing w:line="240" w:lineRule="auto"/>
    </w:pPr>
    <w:rPr>
      <w:rFonts w:ascii="Tahoma" w:hAnsi="Tahoma" w:cs="Tahoma"/>
      <w:sz w:val="16"/>
      <w:szCs w:val="16"/>
    </w:rPr>
  </w:style>
  <w:style w:type="character" w:customStyle="1" w:styleId="BalloonTextChar">
    <w:name w:val="Balloon Text Char"/>
    <w:basedOn w:val="Absatz-Standardschriftart"/>
    <w:semiHidden/>
    <w:rsid w:val="005577CF"/>
    <w:rPr>
      <w:rFonts w:ascii="Tahoma" w:hAnsi="Tahoma" w:cs="Tahoma"/>
      <w:sz w:val="16"/>
      <w:szCs w:val="16"/>
    </w:rPr>
  </w:style>
  <w:style w:type="paragraph" w:customStyle="1" w:styleId="List-Level2">
    <w:name w:val="List - Level 2"/>
    <w:basedOn w:val="Standard"/>
    <w:qFormat/>
    <w:rsid w:val="005577CF"/>
    <w:pPr>
      <w:numPr>
        <w:ilvl w:val="1"/>
        <w:numId w:val="15"/>
      </w:numPr>
      <w:tabs>
        <w:tab w:val="clear" w:pos="1800"/>
      </w:tabs>
      <w:ind w:left="567" w:right="-2" w:hanging="283"/>
    </w:pPr>
    <w:rPr>
      <w:lang w:val="en-GB"/>
    </w:rPr>
  </w:style>
  <w:style w:type="character" w:customStyle="1" w:styleId="List-Level2Char">
    <w:name w:val="List - Level 2 Char"/>
    <w:basedOn w:val="Absatz-Standardschriftart"/>
    <w:rsid w:val="005577CF"/>
    <w:rPr>
      <w:rFonts w:ascii="Arial" w:hAnsi="Arial"/>
      <w:sz w:val="18"/>
      <w:szCs w:val="24"/>
      <w:lang w:val="en-GB"/>
    </w:rPr>
  </w:style>
  <w:style w:type="character" w:customStyle="1" w:styleId="FuzeileZchn">
    <w:name w:val="Fußzeile Zchn"/>
    <w:basedOn w:val="Absatz-Standardschriftart"/>
    <w:link w:val="Fuzeile"/>
    <w:semiHidden/>
    <w:rsid w:val="007627FC"/>
    <w:rPr>
      <w:rFonts w:ascii="Arial" w:hAnsi="Arial"/>
      <w:sz w:val="12"/>
      <w:szCs w:val="24"/>
    </w:rPr>
  </w:style>
  <w:style w:type="character" w:styleId="Hyperlink">
    <w:name w:val="Hyperlink"/>
    <w:basedOn w:val="Absatz-Standardschriftart"/>
    <w:uiPriority w:val="99"/>
    <w:unhideWhenUsed/>
    <w:rsid w:val="00705282"/>
    <w:rPr>
      <w:color w:val="0000FF" w:themeColor="hyperlink"/>
      <w:u w:val="single"/>
    </w:rPr>
  </w:style>
  <w:style w:type="paragraph" w:styleId="StandardWeb">
    <w:name w:val="Normal (Web)"/>
    <w:basedOn w:val="Standard"/>
    <w:rsid w:val="00D34366"/>
    <w:pPr>
      <w:spacing w:before="100" w:beforeAutospacing="1" w:after="100" w:afterAutospacing="1" w:line="240" w:lineRule="auto"/>
      <w:ind w:left="0" w:right="0"/>
    </w:pPr>
    <w:rPr>
      <w:rFonts w:ascii="Times New Roman" w:hAnsi="Times New Roman"/>
      <w:color w:val="333333"/>
      <w:sz w:val="24"/>
    </w:rPr>
  </w:style>
  <w:style w:type="character" w:styleId="Fett">
    <w:name w:val="Strong"/>
    <w:basedOn w:val="Absatz-Standardschriftart"/>
    <w:uiPriority w:val="22"/>
    <w:qFormat/>
    <w:rsid w:val="00D34366"/>
    <w:rPr>
      <w:b/>
      <w:bCs/>
    </w:rPr>
  </w:style>
  <w:style w:type="character" w:customStyle="1" w:styleId="KopfzeileZchn">
    <w:name w:val="Kopfzeile Zchn"/>
    <w:basedOn w:val="Absatz-Standardschriftart"/>
    <w:link w:val="Kopfzeile"/>
    <w:uiPriority w:val="99"/>
    <w:rsid w:val="00E04285"/>
    <w:rPr>
      <w:rFonts w:ascii="Arial" w:hAnsi="Arial"/>
      <w:sz w:val="18"/>
      <w:szCs w:val="24"/>
      <w:lang w:val="de-DE" w:eastAsia="de-DE"/>
    </w:rPr>
  </w:style>
  <w:style w:type="paragraph" w:styleId="Aufzhlungszeichen">
    <w:name w:val="List Bullet"/>
    <w:basedOn w:val="Standard"/>
    <w:rsid w:val="00CF1A53"/>
    <w:pPr>
      <w:numPr>
        <w:numId w:val="17"/>
      </w:numPr>
      <w:spacing w:after="240" w:line="240" w:lineRule="auto"/>
      <w:ind w:right="0"/>
    </w:pPr>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rrh.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slega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732D6183</Template>
  <TotalTime>0</TotalTime>
  <Pages>2</Pages>
  <Words>743</Words>
  <Characters>4001</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MEMO</vt:lpstr>
    </vt:vector>
  </TitlesOfParts>
  <Company>Hewlett-Packard</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Christoph Breitenecker</dc:creator>
  <cp:lastModifiedBy>Christoph Breitenecker</cp:lastModifiedBy>
  <cp:revision>2</cp:revision>
  <dcterms:created xsi:type="dcterms:W3CDTF">2012-06-13T17:01:00Z</dcterms:created>
  <dcterms:modified xsi:type="dcterms:W3CDTF">2012-06-13T17:01:00Z</dcterms:modified>
</cp:coreProperties>
</file>