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Default="00417765" w:rsidP="00690910">
      <w:pPr>
        <w:pStyle w:val="FAX"/>
        <w:tabs>
          <w:tab w:val="left" w:pos="5513"/>
        </w:tabs>
        <w:spacing w:before="980" w:after="397" w:line="240" w:lineRule="auto"/>
        <w:ind w:left="-14" w:right="266"/>
        <w:outlineLvl w:val="0"/>
        <w:rPr>
          <w:color w:val="auto"/>
          <w:lang w:val="en-US"/>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B8" w:rsidRDefault="00D554B8"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D554B8" w:rsidRDefault="00D554B8"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D554B8" w:rsidRDefault="00D554B8"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D554B8" w:rsidRDefault="00D554B8"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D554B8" w:rsidRDefault="00D554B8"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D554B8" w:rsidRDefault="00D554B8"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D554B8" w:rsidRDefault="00D554B8"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D554B8" w:rsidRDefault="00D554B8"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Pr>
          <w:color w:val="auto"/>
          <w:lang w:val="en-US"/>
        </w:rPr>
        <w:t>PRESS RELEASE</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Contact</w:t>
      </w:r>
      <w:r>
        <w:rPr>
          <w:color w:val="auto"/>
        </w:rPr>
        <w:tab/>
      </w:r>
      <w:r w:rsidR="004327B7">
        <w:rPr>
          <w:color w:val="auto"/>
        </w:rPr>
        <w:t>Kristijana Lastro</w:t>
      </w:r>
      <w:r>
        <w:rPr>
          <w:rStyle w:val="BoldblackCharCharChar"/>
          <w:color w:val="auto"/>
        </w:rPr>
        <w:br/>
      </w:r>
      <w:r>
        <w:rPr>
          <w:rStyle w:val="BoldblackCharCharChar"/>
          <w:color w:val="auto"/>
        </w:rPr>
        <w:tab/>
      </w:r>
      <w:r w:rsidR="00AF5425">
        <w:rPr>
          <w:rStyle w:val="BoldblackCharCharChar"/>
          <w:color w:val="auto"/>
        </w:rPr>
        <w:t>kristijana.lastro</w:t>
      </w:r>
      <w:r>
        <w:rPr>
          <w:rStyle w:val="BoldblackCharCharChar"/>
          <w:color w:val="auto"/>
        </w:rPr>
        <w:t>@cms</w:t>
      </w:r>
      <w:r w:rsidR="004327B7">
        <w:rPr>
          <w:rStyle w:val="BoldblackCharCharChar"/>
          <w:color w:val="auto"/>
        </w:rPr>
        <w:t>-rrh.com</w:t>
      </w:r>
      <w:r w:rsidR="00705282">
        <w:rPr>
          <w:rStyle w:val="BoldblackCharCharChar"/>
          <w:color w:val="auto"/>
        </w:rPr>
        <w:br/>
      </w:r>
      <w:r w:rsidR="00705282">
        <w:rPr>
          <w:rStyle w:val="BoldblackCharCharChar"/>
          <w:color w:val="auto"/>
        </w:rPr>
        <w:tab/>
        <w:t>T</w:t>
      </w:r>
      <w:r w:rsidR="00AF5425">
        <w:rPr>
          <w:rStyle w:val="BoldblackCharCharChar"/>
          <w:color w:val="auto"/>
        </w:rPr>
        <w:t xml:space="preserve"> +43 1  40443 4000</w:t>
      </w:r>
    </w:p>
    <w:p w:rsidR="00690910" w:rsidRDefault="00690910">
      <w:pPr>
        <w:pStyle w:val="Boldgrey"/>
        <w:pBdr>
          <w:between w:val="dashSmallGap" w:sz="6" w:space="1" w:color="766A62"/>
        </w:pBdr>
        <w:tabs>
          <w:tab w:val="left" w:pos="1420"/>
        </w:tabs>
        <w:spacing w:before="164" w:after="120"/>
        <w:ind w:left="0" w:right="3560"/>
        <w:rPr>
          <w:color w:val="auto"/>
        </w:rPr>
      </w:pPr>
      <w:r>
        <w:rPr>
          <w:color w:val="auto"/>
        </w:rPr>
        <w:t>Date</w:t>
      </w:r>
      <w:r>
        <w:rPr>
          <w:color w:val="auto"/>
        </w:rPr>
        <w:tab/>
      </w:r>
      <w:r w:rsidR="007F5811">
        <w:rPr>
          <w:b w:val="0"/>
          <w:color w:val="auto"/>
        </w:rPr>
        <w:t xml:space="preserve">21 December 2012 </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Page</w:t>
      </w:r>
      <w:r>
        <w:rPr>
          <w:color w:val="auto"/>
        </w:rPr>
        <w:tab/>
      </w:r>
      <w:r w:rsidR="007F5811">
        <w:rPr>
          <w:b w:val="0"/>
          <w:color w:val="auto"/>
        </w:rPr>
        <w:t>2</w:t>
      </w:r>
    </w:p>
    <w:p w:rsidR="00690910" w:rsidRDefault="00690910">
      <w:pPr>
        <w:pStyle w:val="Break"/>
        <w:pBdr>
          <w:top w:val="single" w:sz="6" w:space="1" w:color="766A62"/>
        </w:pBdr>
        <w:spacing w:before="360" w:after="360"/>
        <w:ind w:left="0" w:right="3561"/>
        <w:rPr>
          <w:lang w:val="en-GB"/>
        </w:rPr>
      </w:pPr>
    </w:p>
    <w:p w:rsidR="007F5811" w:rsidRPr="007F5811" w:rsidRDefault="007F5811" w:rsidP="007F5811">
      <w:pPr>
        <w:pStyle w:val="NurText"/>
        <w:rPr>
          <w:rFonts w:ascii="Arial" w:hAnsi="Arial" w:cs="Arial"/>
          <w:b/>
          <w:sz w:val="22"/>
          <w:szCs w:val="22"/>
        </w:rPr>
      </w:pPr>
      <w:bookmarkStart w:id="0" w:name="_GoBack"/>
      <w:r w:rsidRPr="007F5811">
        <w:rPr>
          <w:rFonts w:ascii="Arial" w:hAnsi="Arial" w:cs="Arial"/>
          <w:b/>
          <w:sz w:val="22"/>
          <w:szCs w:val="22"/>
        </w:rPr>
        <w:t xml:space="preserve">CMS Advises Hypo </w:t>
      </w:r>
      <w:proofErr w:type="spellStart"/>
      <w:r w:rsidRPr="007F5811">
        <w:rPr>
          <w:rFonts w:ascii="Arial" w:hAnsi="Arial" w:cs="Arial"/>
          <w:b/>
          <w:sz w:val="22"/>
          <w:szCs w:val="22"/>
        </w:rPr>
        <w:t>Alpe</w:t>
      </w:r>
      <w:proofErr w:type="spellEnd"/>
      <w:r w:rsidRPr="007F5811">
        <w:rPr>
          <w:rFonts w:ascii="Arial" w:hAnsi="Arial" w:cs="Arial"/>
          <w:b/>
          <w:sz w:val="22"/>
          <w:szCs w:val="22"/>
        </w:rPr>
        <w:t xml:space="preserve"> </w:t>
      </w:r>
      <w:proofErr w:type="spellStart"/>
      <w:r w:rsidRPr="007F5811">
        <w:rPr>
          <w:rFonts w:ascii="Arial" w:hAnsi="Arial" w:cs="Arial"/>
          <w:b/>
          <w:sz w:val="22"/>
          <w:szCs w:val="22"/>
        </w:rPr>
        <w:t>Adria</w:t>
      </w:r>
      <w:proofErr w:type="spellEnd"/>
      <w:r w:rsidRPr="007F5811">
        <w:rPr>
          <w:rFonts w:ascii="Arial" w:hAnsi="Arial" w:cs="Arial"/>
          <w:b/>
          <w:sz w:val="22"/>
          <w:szCs w:val="22"/>
        </w:rPr>
        <w:t xml:space="preserve"> on Issue of EUR 1 Billion Bond</w:t>
      </w:r>
      <w:bookmarkEnd w:id="0"/>
    </w:p>
    <w:p w:rsidR="007F5811" w:rsidRPr="007F5811" w:rsidRDefault="007F5811" w:rsidP="007F5811">
      <w:pPr>
        <w:pStyle w:val="NurText"/>
        <w:rPr>
          <w:rFonts w:ascii="Arial" w:hAnsi="Arial" w:cs="Arial"/>
          <w:sz w:val="22"/>
          <w:szCs w:val="22"/>
        </w:rPr>
      </w:pPr>
    </w:p>
    <w:p w:rsidR="007F5811" w:rsidRPr="007F5811" w:rsidRDefault="007F5811" w:rsidP="007F5811">
      <w:pPr>
        <w:pStyle w:val="NurText"/>
        <w:rPr>
          <w:rFonts w:ascii="Arial" w:hAnsi="Arial" w:cs="Arial"/>
          <w:b/>
          <w:sz w:val="22"/>
          <w:szCs w:val="22"/>
        </w:rPr>
      </w:pPr>
      <w:r w:rsidRPr="007F5811">
        <w:rPr>
          <w:rFonts w:ascii="Arial" w:hAnsi="Arial" w:cs="Arial"/>
          <w:b/>
          <w:sz w:val="22"/>
          <w:szCs w:val="22"/>
        </w:rPr>
        <w:t xml:space="preserve">International law firm CMS Reich-Rohrwig Hainz has advised Hypo </w:t>
      </w:r>
      <w:proofErr w:type="spellStart"/>
      <w:r w:rsidRPr="007F5811">
        <w:rPr>
          <w:rFonts w:ascii="Arial" w:hAnsi="Arial" w:cs="Arial"/>
          <w:b/>
          <w:sz w:val="22"/>
          <w:szCs w:val="22"/>
        </w:rPr>
        <w:t>Alpe</w:t>
      </w:r>
      <w:proofErr w:type="spellEnd"/>
      <w:r w:rsidRPr="007F5811">
        <w:rPr>
          <w:rFonts w:ascii="Arial" w:hAnsi="Arial" w:cs="Arial"/>
          <w:b/>
          <w:sz w:val="22"/>
          <w:szCs w:val="22"/>
        </w:rPr>
        <w:t xml:space="preserve"> </w:t>
      </w:r>
      <w:proofErr w:type="spellStart"/>
      <w:r w:rsidRPr="007F5811">
        <w:rPr>
          <w:rFonts w:ascii="Arial" w:hAnsi="Arial" w:cs="Arial"/>
          <w:b/>
          <w:sz w:val="22"/>
          <w:szCs w:val="22"/>
        </w:rPr>
        <w:t>Adria</w:t>
      </w:r>
      <w:proofErr w:type="spellEnd"/>
      <w:r w:rsidRPr="007F5811">
        <w:rPr>
          <w:rFonts w:ascii="Arial" w:hAnsi="Arial" w:cs="Arial"/>
          <w:b/>
          <w:sz w:val="22"/>
          <w:szCs w:val="22"/>
        </w:rPr>
        <w:t xml:space="preserve"> on the issue of a state-backed subordinated bond with an overall face value of EUR 1 billion.</w:t>
      </w:r>
    </w:p>
    <w:p w:rsidR="007F5811" w:rsidRPr="007F5811" w:rsidRDefault="007F5811" w:rsidP="007F5811">
      <w:pPr>
        <w:pStyle w:val="NurText"/>
        <w:rPr>
          <w:rFonts w:ascii="Arial" w:hAnsi="Arial" w:cs="Arial"/>
          <w:sz w:val="22"/>
          <w:szCs w:val="22"/>
        </w:rPr>
      </w:pPr>
    </w:p>
    <w:p w:rsidR="007F5811" w:rsidRPr="007F5811" w:rsidRDefault="007F5811" w:rsidP="007F5811">
      <w:pPr>
        <w:pStyle w:val="NurText"/>
        <w:rPr>
          <w:rFonts w:ascii="Arial" w:hAnsi="Arial" w:cs="Arial"/>
          <w:sz w:val="22"/>
          <w:szCs w:val="22"/>
        </w:rPr>
      </w:pPr>
      <w:r w:rsidRPr="007F5811">
        <w:rPr>
          <w:rFonts w:ascii="Arial" w:hAnsi="Arial" w:cs="Arial"/>
          <w:sz w:val="22"/>
          <w:szCs w:val="22"/>
        </w:rPr>
        <w:t xml:space="preserve">Following the Austrian financial regulator’s order to raise the bank’s total capital ratio, Hypo </w:t>
      </w:r>
      <w:proofErr w:type="spellStart"/>
      <w:r w:rsidRPr="007F5811">
        <w:rPr>
          <w:rFonts w:ascii="Arial" w:hAnsi="Arial" w:cs="Arial"/>
          <w:sz w:val="22"/>
          <w:szCs w:val="22"/>
        </w:rPr>
        <w:t>Alpe</w:t>
      </w:r>
      <w:proofErr w:type="spellEnd"/>
      <w:r w:rsidRPr="007F5811">
        <w:rPr>
          <w:rFonts w:ascii="Arial" w:hAnsi="Arial" w:cs="Arial"/>
          <w:sz w:val="22"/>
          <w:szCs w:val="22"/>
        </w:rPr>
        <w:t>-</w:t>
      </w:r>
      <w:proofErr w:type="spellStart"/>
      <w:r w:rsidRPr="007F5811">
        <w:rPr>
          <w:rFonts w:ascii="Arial" w:hAnsi="Arial" w:cs="Arial"/>
          <w:sz w:val="22"/>
          <w:szCs w:val="22"/>
        </w:rPr>
        <w:t>Adria</w:t>
      </w:r>
      <w:proofErr w:type="spellEnd"/>
      <w:r w:rsidRPr="007F5811">
        <w:rPr>
          <w:rFonts w:ascii="Arial" w:hAnsi="Arial" w:cs="Arial"/>
          <w:sz w:val="22"/>
          <w:szCs w:val="22"/>
        </w:rPr>
        <w:t>-Bank International AG considered several options to increase its capital buffer. It finally decided on a capital increase by EUR 500 million and on the issue of a fixed-interest subordinated bond guaranteed by the Republic of Austria with an overall face value of EUR 1 billion and a duration of ten years. Both measures have been granted preliminary approval by the European Commission.</w:t>
      </w:r>
    </w:p>
    <w:p w:rsidR="007F5811" w:rsidRPr="007F5811" w:rsidRDefault="007F5811" w:rsidP="007F5811">
      <w:pPr>
        <w:pStyle w:val="NurText"/>
        <w:rPr>
          <w:rFonts w:ascii="Arial" w:hAnsi="Arial" w:cs="Arial"/>
          <w:sz w:val="22"/>
          <w:szCs w:val="22"/>
        </w:rPr>
      </w:pPr>
    </w:p>
    <w:p w:rsidR="007F5811" w:rsidRPr="007F5811" w:rsidRDefault="007F5811" w:rsidP="007F5811">
      <w:pPr>
        <w:pStyle w:val="NurText"/>
        <w:rPr>
          <w:rFonts w:ascii="Arial" w:hAnsi="Arial" w:cs="Arial"/>
          <w:sz w:val="22"/>
          <w:szCs w:val="22"/>
        </w:rPr>
      </w:pPr>
      <w:r w:rsidRPr="007F5811">
        <w:rPr>
          <w:rFonts w:ascii="Arial" w:hAnsi="Arial" w:cs="Arial"/>
          <w:sz w:val="22"/>
          <w:szCs w:val="22"/>
        </w:rPr>
        <w:t>CMS especially advised on aspects relating to the financial and corporate law analysis of measures to strengthen the capital base and handled the structuring and concept design of the subordinated bond. “Apart from the tight time frame, especially shaping the contents of the bond was a legal challenge”, said Mathias Strasser, senior attorney at CMS, who was chiefly responsible for the mandate. “To achieve the desired regulatory effect, the bond had to comply with provisions of the Austrian Banking Act just as much as the expected new EU rules (key word: Basel III). There are currently very few examples of such ‘hybrid’ bonds”, the capital market expert further explained.</w:t>
      </w:r>
    </w:p>
    <w:p w:rsidR="007F5811" w:rsidRPr="007F5811" w:rsidRDefault="007F5811" w:rsidP="007F5811">
      <w:pPr>
        <w:pStyle w:val="NurText"/>
        <w:rPr>
          <w:rFonts w:ascii="Arial" w:hAnsi="Arial" w:cs="Arial"/>
          <w:sz w:val="22"/>
          <w:szCs w:val="22"/>
        </w:rPr>
      </w:pPr>
    </w:p>
    <w:p w:rsidR="007F5811" w:rsidRPr="007F5811" w:rsidRDefault="007F5811" w:rsidP="007F5811">
      <w:pPr>
        <w:pStyle w:val="NurText"/>
        <w:rPr>
          <w:rFonts w:ascii="Arial" w:hAnsi="Arial" w:cs="Arial"/>
          <w:sz w:val="22"/>
          <w:szCs w:val="22"/>
        </w:rPr>
      </w:pPr>
      <w:r w:rsidRPr="007F5811">
        <w:rPr>
          <w:rFonts w:ascii="Arial" w:hAnsi="Arial" w:cs="Arial"/>
          <w:sz w:val="22"/>
          <w:szCs w:val="22"/>
        </w:rPr>
        <w:t xml:space="preserve">“The outstanding expertise of CMS regarding the capital market has made a major contribution to the success of this transaction”, Thomas </w:t>
      </w:r>
      <w:proofErr w:type="spellStart"/>
      <w:r w:rsidRPr="007F5811">
        <w:rPr>
          <w:rFonts w:ascii="Arial" w:hAnsi="Arial" w:cs="Arial"/>
          <w:sz w:val="22"/>
          <w:szCs w:val="22"/>
        </w:rPr>
        <w:t>Schobel</w:t>
      </w:r>
      <w:proofErr w:type="spellEnd"/>
      <w:r w:rsidRPr="007F5811">
        <w:rPr>
          <w:rFonts w:ascii="Arial" w:hAnsi="Arial" w:cs="Arial"/>
          <w:sz w:val="22"/>
          <w:szCs w:val="22"/>
        </w:rPr>
        <w:t xml:space="preserve">, head counsel at Hypo </w:t>
      </w:r>
      <w:proofErr w:type="spellStart"/>
      <w:r w:rsidRPr="007F5811">
        <w:rPr>
          <w:rFonts w:ascii="Arial" w:hAnsi="Arial" w:cs="Arial"/>
          <w:sz w:val="22"/>
          <w:szCs w:val="22"/>
        </w:rPr>
        <w:t>Alpe</w:t>
      </w:r>
      <w:proofErr w:type="spellEnd"/>
      <w:r w:rsidRPr="007F5811">
        <w:rPr>
          <w:rFonts w:ascii="Arial" w:hAnsi="Arial" w:cs="Arial"/>
          <w:sz w:val="22"/>
          <w:szCs w:val="22"/>
        </w:rPr>
        <w:t xml:space="preserve"> </w:t>
      </w:r>
      <w:proofErr w:type="spellStart"/>
      <w:r w:rsidRPr="007F5811">
        <w:rPr>
          <w:rFonts w:ascii="Arial" w:hAnsi="Arial" w:cs="Arial"/>
          <w:sz w:val="22"/>
          <w:szCs w:val="22"/>
        </w:rPr>
        <w:t>Adria</w:t>
      </w:r>
      <w:proofErr w:type="spellEnd"/>
      <w:r w:rsidRPr="007F5811">
        <w:rPr>
          <w:rFonts w:ascii="Arial" w:hAnsi="Arial" w:cs="Arial"/>
          <w:sz w:val="22"/>
          <w:szCs w:val="22"/>
        </w:rPr>
        <w:t>, emphasised.</w:t>
      </w:r>
    </w:p>
    <w:p w:rsidR="007F5811" w:rsidRPr="007F5811" w:rsidRDefault="007F5811" w:rsidP="007F5811">
      <w:pPr>
        <w:pStyle w:val="NurText"/>
        <w:rPr>
          <w:rFonts w:ascii="Arial" w:hAnsi="Arial" w:cs="Arial"/>
          <w:sz w:val="22"/>
          <w:szCs w:val="22"/>
        </w:rPr>
      </w:pPr>
    </w:p>
    <w:p w:rsidR="007F5811" w:rsidRPr="007F5811" w:rsidRDefault="007F5811" w:rsidP="007F5811">
      <w:pPr>
        <w:pStyle w:val="NurText"/>
        <w:rPr>
          <w:rFonts w:ascii="Arial" w:hAnsi="Arial" w:cs="Arial"/>
          <w:sz w:val="22"/>
          <w:szCs w:val="22"/>
        </w:rPr>
      </w:pPr>
      <w:r w:rsidRPr="007F5811">
        <w:rPr>
          <w:rFonts w:ascii="Arial" w:hAnsi="Arial" w:cs="Arial"/>
          <w:sz w:val="22"/>
          <w:szCs w:val="22"/>
        </w:rPr>
        <w:t>The CMS team was made up by Mathias Strasser and Ioanna Ovadias (associate) as well as Alexander Rakosi (client relationship partner, Corporate, M&amp;A), Günther Hanslik (partner, Banking &amp; Finance) and Aakriti Chandihok (associate).</w:t>
      </w:r>
    </w:p>
    <w:p w:rsidR="007F5811" w:rsidRPr="007F5811" w:rsidRDefault="007F5811">
      <w:pPr>
        <w:spacing w:line="240" w:lineRule="auto"/>
        <w:ind w:left="0" w:right="0"/>
        <w:rPr>
          <w:rFonts w:eastAsiaTheme="minorHAnsi" w:cs="Arial"/>
          <w:color w:val="000000"/>
          <w:sz w:val="22"/>
          <w:szCs w:val="22"/>
          <w:lang w:val="en-GB" w:eastAsia="en-GB" w:bidi="en-GB"/>
        </w:rPr>
      </w:pPr>
      <w:r w:rsidRPr="007F5811">
        <w:rPr>
          <w:rFonts w:cs="Arial"/>
          <w:sz w:val="22"/>
          <w:szCs w:val="22"/>
        </w:rPr>
        <w:br w:type="page"/>
      </w:r>
    </w:p>
    <w:p w:rsidR="007F5811" w:rsidRDefault="007F5811" w:rsidP="00924574">
      <w:pPr>
        <w:spacing w:line="240" w:lineRule="auto"/>
        <w:ind w:left="0"/>
        <w:rPr>
          <w:rFonts w:cs="Arial"/>
          <w:iCs/>
          <w:sz w:val="16"/>
          <w:szCs w:val="16"/>
          <w:lang w:val="en-US"/>
        </w:rPr>
      </w:pPr>
    </w:p>
    <w:p w:rsidR="007F5811" w:rsidRDefault="007F5811" w:rsidP="00924574">
      <w:pPr>
        <w:spacing w:line="240" w:lineRule="auto"/>
        <w:ind w:left="0"/>
        <w:rPr>
          <w:rFonts w:cs="Arial"/>
          <w:iCs/>
          <w:sz w:val="16"/>
          <w:szCs w:val="16"/>
          <w:lang w:val="en-US"/>
        </w:rPr>
      </w:pPr>
    </w:p>
    <w:p w:rsidR="00924574" w:rsidRPr="001809DD" w:rsidRDefault="00924574" w:rsidP="00924574">
      <w:pPr>
        <w:spacing w:line="240" w:lineRule="auto"/>
        <w:ind w:left="0"/>
        <w:rPr>
          <w:rFonts w:cs="Arial"/>
          <w:sz w:val="16"/>
          <w:szCs w:val="16"/>
          <w:lang w:val="en-US"/>
        </w:rPr>
      </w:pPr>
      <w:r w:rsidRPr="001809DD">
        <w:rPr>
          <w:rFonts w:cs="Arial"/>
          <w:iCs/>
          <w:sz w:val="16"/>
          <w:szCs w:val="16"/>
          <w:lang w:val="en-US"/>
        </w:rPr>
        <w:t>For further information please contact:</w:t>
      </w:r>
    </w:p>
    <w:p w:rsidR="00924574" w:rsidRPr="00DD2E36" w:rsidRDefault="00924574" w:rsidP="00924574">
      <w:pPr>
        <w:spacing w:line="240" w:lineRule="auto"/>
        <w:ind w:left="0"/>
        <w:outlineLvl w:val="0"/>
        <w:rPr>
          <w:rFonts w:cs="Arial"/>
          <w:sz w:val="16"/>
          <w:szCs w:val="16"/>
        </w:rPr>
      </w:pPr>
      <w:r w:rsidRPr="00DD2E36">
        <w:rPr>
          <w:rFonts w:cs="Arial"/>
          <w:b/>
          <w:bCs/>
          <w:iCs/>
          <w:sz w:val="16"/>
          <w:szCs w:val="16"/>
        </w:rPr>
        <w:t>Mag. Kristijana Lastro</w:t>
      </w:r>
    </w:p>
    <w:p w:rsidR="00924574" w:rsidRPr="00DD2E36" w:rsidRDefault="00924574" w:rsidP="00924574">
      <w:pPr>
        <w:spacing w:line="240" w:lineRule="auto"/>
        <w:ind w:left="0"/>
        <w:outlineLvl w:val="0"/>
        <w:rPr>
          <w:rFonts w:cs="Arial"/>
          <w:sz w:val="16"/>
          <w:szCs w:val="16"/>
        </w:rPr>
      </w:pPr>
      <w:smartTag w:uri="urn:schemas-microsoft-com:office:smarttags" w:element="PersonName">
        <w:r w:rsidRPr="00DD2E36">
          <w:rPr>
            <w:rFonts w:cs="Arial"/>
            <w:iCs/>
            <w:sz w:val="16"/>
            <w:szCs w:val="16"/>
          </w:rPr>
          <w:t>CMS Reich-Rohrwig Hainz</w:t>
        </w:r>
      </w:smartTag>
      <w:r w:rsidRPr="00DD2E36">
        <w:rPr>
          <w:rFonts w:cs="Arial"/>
          <w:iCs/>
          <w:sz w:val="16"/>
          <w:szCs w:val="16"/>
        </w:rPr>
        <w:t xml:space="preserve"> Rechtsanwälte GmbH</w:t>
      </w:r>
    </w:p>
    <w:p w:rsidR="00924574" w:rsidRPr="00DD2E36" w:rsidRDefault="00924574" w:rsidP="00924574">
      <w:pPr>
        <w:spacing w:line="240" w:lineRule="auto"/>
        <w:ind w:left="0"/>
        <w:rPr>
          <w:rFonts w:cs="Arial"/>
          <w:sz w:val="16"/>
          <w:szCs w:val="16"/>
        </w:rPr>
      </w:pPr>
      <w:r w:rsidRPr="00DD2E36">
        <w:rPr>
          <w:rFonts w:cs="Arial"/>
          <w:iCs/>
          <w:sz w:val="16"/>
          <w:szCs w:val="16"/>
        </w:rPr>
        <w:t xml:space="preserve">A-1010 Wien, </w:t>
      </w:r>
      <w:proofErr w:type="spellStart"/>
      <w:r w:rsidRPr="00DD2E36">
        <w:rPr>
          <w:rFonts w:cs="Arial"/>
          <w:iCs/>
          <w:sz w:val="16"/>
          <w:szCs w:val="16"/>
        </w:rPr>
        <w:t>Ebendorferstraße</w:t>
      </w:r>
      <w:proofErr w:type="spellEnd"/>
      <w:r w:rsidRPr="00DD2E36">
        <w:rPr>
          <w:rFonts w:cs="Arial"/>
          <w:iCs/>
          <w:sz w:val="16"/>
          <w:szCs w:val="16"/>
        </w:rPr>
        <w:t xml:space="preserve"> 3</w:t>
      </w:r>
    </w:p>
    <w:p w:rsidR="00924574" w:rsidRPr="00DD2E36" w:rsidRDefault="00924574" w:rsidP="00924574">
      <w:pPr>
        <w:spacing w:line="240" w:lineRule="auto"/>
        <w:ind w:left="0"/>
        <w:rPr>
          <w:rFonts w:cs="Arial"/>
          <w:sz w:val="16"/>
          <w:szCs w:val="16"/>
        </w:rPr>
      </w:pPr>
      <w:r w:rsidRPr="00DD2E36">
        <w:rPr>
          <w:rFonts w:cs="Arial"/>
          <w:iCs/>
          <w:sz w:val="16"/>
          <w:szCs w:val="16"/>
        </w:rPr>
        <w:t xml:space="preserve">T +43 1 40443 </w:t>
      </w:r>
      <w:r>
        <w:rPr>
          <w:rFonts w:cs="Arial"/>
          <w:iCs/>
          <w:sz w:val="16"/>
          <w:szCs w:val="16"/>
        </w:rPr>
        <w:t>4043</w:t>
      </w:r>
    </w:p>
    <w:p w:rsidR="00924574" w:rsidRPr="00DD2E36" w:rsidRDefault="00924574" w:rsidP="00924574">
      <w:pPr>
        <w:spacing w:line="240" w:lineRule="auto"/>
        <w:ind w:left="0"/>
        <w:rPr>
          <w:rFonts w:cs="Arial"/>
          <w:sz w:val="16"/>
          <w:szCs w:val="16"/>
        </w:rPr>
      </w:pPr>
      <w:r w:rsidRPr="00DD2E36">
        <w:rPr>
          <w:rFonts w:cs="Arial"/>
          <w:iCs/>
          <w:sz w:val="16"/>
          <w:szCs w:val="16"/>
        </w:rPr>
        <w:t>F +43 1 40443 9</w:t>
      </w:r>
      <w:r>
        <w:rPr>
          <w:rFonts w:cs="Arial"/>
          <w:iCs/>
          <w:sz w:val="16"/>
          <w:szCs w:val="16"/>
        </w:rPr>
        <w:t>4043</w:t>
      </w:r>
    </w:p>
    <w:p w:rsidR="00924574" w:rsidRPr="00147D48" w:rsidRDefault="00924574" w:rsidP="00924574">
      <w:pPr>
        <w:spacing w:line="240" w:lineRule="auto"/>
        <w:ind w:left="0"/>
        <w:outlineLvl w:val="0"/>
        <w:rPr>
          <w:rFonts w:cs="Arial"/>
          <w:sz w:val="16"/>
          <w:szCs w:val="16"/>
          <w:lang w:val="it-IT"/>
        </w:rPr>
      </w:pPr>
      <w:r w:rsidRPr="00147D48">
        <w:rPr>
          <w:rFonts w:cs="Arial"/>
          <w:iCs/>
          <w:sz w:val="16"/>
          <w:szCs w:val="16"/>
          <w:lang w:val="it-IT"/>
        </w:rPr>
        <w:t xml:space="preserve">E </w:t>
      </w:r>
      <w:hyperlink r:id="rId8" w:history="1">
        <w:r w:rsidRPr="00147D48">
          <w:rPr>
            <w:rStyle w:val="Hyperlink"/>
            <w:rFonts w:cs="Arial"/>
            <w:iCs/>
            <w:sz w:val="16"/>
            <w:szCs w:val="16"/>
            <w:lang w:val="it-IT"/>
          </w:rPr>
          <w:t>kristijana.lastro@cms-rrh.com</w:t>
        </w:r>
      </w:hyperlink>
    </w:p>
    <w:p w:rsidR="00F10D9B" w:rsidRPr="00924574" w:rsidRDefault="00F10D9B" w:rsidP="00F10D9B">
      <w:pPr>
        <w:spacing w:after="120"/>
        <w:ind w:left="0" w:right="0"/>
        <w:rPr>
          <w:lang w:val="it-IT"/>
        </w:rPr>
      </w:pPr>
    </w:p>
    <w:p w:rsidR="00D34366" w:rsidRPr="00D34366" w:rsidRDefault="00D34366" w:rsidP="00165AE4">
      <w:pPr>
        <w:pStyle w:val="StandardWeb"/>
        <w:spacing w:before="0" w:beforeAutospacing="0" w:after="0" w:afterAutospacing="0"/>
        <w:jc w:val="both"/>
        <w:rPr>
          <w:rStyle w:val="Fett"/>
          <w:rFonts w:ascii="Arial" w:hAnsi="Arial" w:cs="Arial"/>
          <w:color w:val="auto"/>
          <w:sz w:val="16"/>
          <w:szCs w:val="16"/>
          <w:lang w:val="en-US"/>
        </w:rPr>
      </w:pPr>
      <w:r w:rsidRPr="00331839">
        <w:rPr>
          <w:rStyle w:val="Fett"/>
          <w:rFonts w:ascii="Arial" w:hAnsi="Arial" w:cs="Arial"/>
          <w:color w:val="auto"/>
          <w:sz w:val="16"/>
          <w:szCs w:val="16"/>
          <w:lang w:val="en-GB"/>
        </w:rPr>
        <w:t>About CMS R</w:t>
      </w:r>
      <w:r w:rsidRPr="00D34366">
        <w:rPr>
          <w:rStyle w:val="Fett"/>
          <w:rFonts w:ascii="Arial" w:hAnsi="Arial" w:cs="Arial"/>
          <w:color w:val="auto"/>
          <w:sz w:val="16"/>
          <w:szCs w:val="16"/>
          <w:lang w:val="en-US"/>
        </w:rPr>
        <w:t>eich-Rohrwig Hainz</w:t>
      </w:r>
    </w:p>
    <w:p w:rsidR="00D34366" w:rsidRPr="00D34366" w:rsidRDefault="00D34366" w:rsidP="00165AE4">
      <w:pPr>
        <w:pStyle w:val="StandardWeb"/>
        <w:spacing w:before="0" w:beforeAutospacing="0" w:after="0" w:afterAutospacing="0"/>
        <w:jc w:val="both"/>
        <w:rPr>
          <w:rFonts w:ascii="Arial" w:hAnsi="Arial" w:cs="Arial"/>
          <w:color w:val="auto"/>
          <w:sz w:val="16"/>
          <w:szCs w:val="16"/>
          <w:lang w:val="en-GB"/>
        </w:rPr>
      </w:pPr>
      <w:r w:rsidRPr="00D34366">
        <w:rPr>
          <w:rFonts w:ascii="Arial" w:hAnsi="Arial" w:cs="Arial"/>
          <w:color w:val="auto"/>
          <w:sz w:val="16"/>
          <w:szCs w:val="16"/>
          <w:lang w:val="en-GB"/>
        </w:rPr>
        <w:t xml:space="preserve">CMS Reich-Rohrwig Hainz </w:t>
      </w:r>
      <w:proofErr w:type="spellStart"/>
      <w:r w:rsidRPr="00D34366">
        <w:rPr>
          <w:rFonts w:ascii="Arial" w:hAnsi="Arial" w:cs="Arial"/>
          <w:color w:val="auto"/>
          <w:sz w:val="16"/>
          <w:szCs w:val="16"/>
          <w:lang w:val="en-GB"/>
        </w:rPr>
        <w:t>Rechtsanwälte</w:t>
      </w:r>
      <w:proofErr w:type="spellEnd"/>
      <w:r w:rsidRPr="00D34366">
        <w:rPr>
          <w:rFonts w:ascii="Arial" w:hAnsi="Arial" w:cs="Arial"/>
          <w:color w:val="auto"/>
          <w:sz w:val="16"/>
          <w:szCs w:val="16"/>
          <w:lang w:val="en-GB"/>
        </w:rPr>
        <w:t xml:space="preserve"> GmbH 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Vienna, Belgrade, Bratislava, Brussels, Kiev, Ljubljana, Sarajevo, Sofia and Zagreb. All CMS offices together offer clients a team of more than 600 experienced specialists in 13 offices across the CEE/SEE region. </w:t>
      </w:r>
      <w:hyperlink r:id="rId9" w:history="1">
        <w:r w:rsidRPr="00D34366">
          <w:rPr>
            <w:rStyle w:val="Hyperlink"/>
            <w:rFonts w:ascii="Arial" w:hAnsi="Arial" w:cs="Arial"/>
            <w:sz w:val="16"/>
            <w:szCs w:val="16"/>
            <w:lang w:val="en-GB"/>
          </w:rPr>
          <w:t>www.cms-rrh.com</w:t>
        </w:r>
      </w:hyperlink>
    </w:p>
    <w:p w:rsidR="00D34366" w:rsidRPr="00D34366" w:rsidRDefault="00D34366" w:rsidP="00165AE4">
      <w:pPr>
        <w:spacing w:line="240" w:lineRule="auto"/>
        <w:ind w:left="0" w:right="0"/>
        <w:jc w:val="both"/>
        <w:rPr>
          <w:rFonts w:cs="Arial"/>
          <w:b/>
          <w:sz w:val="16"/>
          <w:szCs w:val="16"/>
          <w:lang w:val="en-GB"/>
        </w:rPr>
      </w:pPr>
    </w:p>
    <w:p w:rsidR="00D34366" w:rsidRPr="00D34366" w:rsidRDefault="00D34366" w:rsidP="00165AE4">
      <w:pPr>
        <w:spacing w:line="240" w:lineRule="auto"/>
        <w:ind w:left="0" w:right="0"/>
        <w:jc w:val="both"/>
        <w:rPr>
          <w:rFonts w:cs="Arial"/>
          <w:b/>
          <w:sz w:val="16"/>
          <w:szCs w:val="16"/>
          <w:lang w:val="en-GB"/>
        </w:rPr>
      </w:pPr>
      <w:r w:rsidRPr="00D34366">
        <w:rPr>
          <w:rFonts w:cs="Arial"/>
          <w:b/>
          <w:sz w:val="16"/>
          <w:szCs w:val="16"/>
          <w:lang w:val="en-GB"/>
        </w:rPr>
        <w:t>About CMS</w:t>
      </w:r>
    </w:p>
    <w:p w:rsidR="00D34366" w:rsidRPr="00D34366" w:rsidRDefault="00D34366" w:rsidP="00165AE4">
      <w:pPr>
        <w:spacing w:line="240" w:lineRule="auto"/>
        <w:ind w:left="0" w:right="0"/>
        <w:jc w:val="both"/>
        <w:rPr>
          <w:rFonts w:cs="Arial"/>
          <w:sz w:val="16"/>
          <w:szCs w:val="16"/>
          <w:lang w:val="en-GB"/>
        </w:rPr>
      </w:pPr>
      <w:r w:rsidRPr="00D34366">
        <w:rPr>
          <w:rFonts w:cs="Arial"/>
          <w:bCs/>
          <w:sz w:val="16"/>
          <w:szCs w:val="16"/>
          <w:lang w:val="en-GB"/>
        </w:rPr>
        <w:t>CMS</w:t>
      </w:r>
      <w:r w:rsidRPr="00D34366">
        <w:rPr>
          <w:rFonts w:cs="Arial"/>
          <w:sz w:val="16"/>
          <w:szCs w:val="16"/>
          <w:lang w:val="en-GB"/>
        </w:rPr>
        <w:t xml:space="preserve"> aims to be the best European provider of legal and tax services. Clients benefit from the expertise of 750 partn</w:t>
      </w:r>
      <w:r w:rsidR="00F10D9B">
        <w:rPr>
          <w:rFonts w:cs="Arial"/>
          <w:sz w:val="16"/>
          <w:szCs w:val="16"/>
          <w:lang w:val="en-GB"/>
        </w:rPr>
        <w:t>ers and 2800 lawyers based in 52 offices in 28</w:t>
      </w:r>
      <w:r w:rsidRPr="00D34366">
        <w:rPr>
          <w:rFonts w:cs="Arial"/>
          <w:sz w:val="16"/>
          <w:szCs w:val="16"/>
          <w:lang w:val="en-GB"/>
        </w:rPr>
        <w:t xml:space="preserve"> jurisdictions. CMS firms posted a combined turnover of EUR </w:t>
      </w:r>
      <w:r w:rsidR="00BD538F">
        <w:rPr>
          <w:rFonts w:cs="Arial"/>
          <w:sz w:val="16"/>
          <w:szCs w:val="16"/>
          <w:lang w:val="en-GB"/>
        </w:rPr>
        <w:t>808</w:t>
      </w:r>
      <w:r w:rsidRPr="00D34366">
        <w:rPr>
          <w:rFonts w:cs="Arial"/>
          <w:sz w:val="16"/>
          <w:szCs w:val="16"/>
          <w:lang w:val="en-GB"/>
        </w:rPr>
        <w:t xml:space="preserve">m in 2011. </w:t>
      </w:r>
    </w:p>
    <w:p w:rsidR="00D34366" w:rsidRPr="00D34366" w:rsidRDefault="00D34366" w:rsidP="00165AE4">
      <w:pPr>
        <w:spacing w:line="240" w:lineRule="auto"/>
        <w:ind w:left="0" w:right="0"/>
        <w:jc w:val="both"/>
        <w:rPr>
          <w:rFonts w:cs="Arial"/>
          <w:color w:val="000000"/>
          <w:sz w:val="16"/>
          <w:szCs w:val="16"/>
          <w:lang w:val="en-GB"/>
        </w:rPr>
      </w:pPr>
    </w:p>
    <w:p w:rsidR="00D34366" w:rsidRPr="00D34366" w:rsidRDefault="00D34366" w:rsidP="00165AE4">
      <w:pPr>
        <w:spacing w:line="240" w:lineRule="auto"/>
        <w:ind w:left="0" w:right="0"/>
        <w:jc w:val="both"/>
        <w:rPr>
          <w:rFonts w:cs="Arial"/>
          <w:sz w:val="16"/>
          <w:szCs w:val="16"/>
          <w:lang w:val="fr-MC"/>
        </w:rPr>
      </w:pPr>
      <w:r w:rsidRPr="00D34366">
        <w:rPr>
          <w:rFonts w:cs="Arial"/>
          <w:b/>
          <w:i/>
          <w:noProof/>
          <w:color w:val="000000"/>
          <w:sz w:val="16"/>
          <w:szCs w:val="16"/>
          <w:lang w:val="en-GB"/>
        </w:rPr>
        <w:t xml:space="preserve">The CMS ten member firms are: </w:t>
      </w:r>
      <w:r w:rsidRPr="00D34366">
        <w:rPr>
          <w:rFonts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CMS Hasche Sigle (Germany); CMS Reich-Rohrwig Hainz (Austria) and CMS Rui Pena &amp; Arnaut (Portugal). </w:t>
      </w:r>
      <w:hyperlink r:id="rId10" w:history="1">
        <w:r w:rsidRPr="00D34366">
          <w:rPr>
            <w:rStyle w:val="Hyperlink"/>
            <w:rFonts w:cs="Arial"/>
            <w:noProof/>
            <w:sz w:val="16"/>
            <w:szCs w:val="16"/>
            <w:lang w:val="en-GB"/>
          </w:rPr>
          <w:t>www.cmslegal.com</w:t>
        </w:r>
      </w:hyperlink>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Default="00690910" w:rsidP="00D34366">
      <w:pPr>
        <w:ind w:left="0" w:right="0"/>
        <w:jc w:val="both"/>
        <w:rPr>
          <w:lang w:val="en-GB"/>
        </w:rPr>
      </w:pPr>
    </w:p>
    <w:sectPr w:rsidR="00690910" w:rsidSect="00690910">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2C" w:rsidRDefault="004F4C2C">
      <w:pPr>
        <w:spacing w:line="240" w:lineRule="auto"/>
      </w:pPr>
      <w:r>
        <w:separator/>
      </w:r>
    </w:p>
  </w:endnote>
  <w:endnote w:type="continuationSeparator" w:id="0">
    <w:p w:rsidR="004F4C2C" w:rsidRDefault="004F4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B8" w:rsidRDefault="00D554B8">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D554B8" w:rsidRDefault="00D554B8">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B8" w:rsidRDefault="00D554B8">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C23349">
      <w:rPr>
        <w:rStyle w:val="Seitenzahl"/>
        <w:noProof/>
        <w:sz w:val="12"/>
        <w:szCs w:val="12"/>
      </w:rPr>
      <w:t>2</w:t>
    </w:r>
    <w:r>
      <w:rPr>
        <w:rStyle w:val="Seitenzahl"/>
        <w:sz w:val="12"/>
        <w:szCs w:val="12"/>
      </w:rPr>
      <w:fldChar w:fldCharType="end"/>
    </w:r>
  </w:p>
  <w:p w:rsidR="00D554B8" w:rsidRDefault="00D554B8">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B8" w:rsidRPr="0033365C" w:rsidRDefault="00D554B8" w:rsidP="0048503E">
    <w:pPr>
      <w:pBdr>
        <w:top w:val="single" w:sz="4" w:space="1" w:color="auto"/>
      </w:pBdr>
      <w:spacing w:line="180" w:lineRule="exact"/>
      <w:ind w:left="0" w:right="0"/>
      <w:jc w:val="both"/>
      <w:rPr>
        <w:rFonts w:cs="Arial"/>
        <w:sz w:val="12"/>
        <w:szCs w:val="12"/>
        <w:lang w:val="en-GB"/>
      </w:rPr>
    </w:pPr>
    <w:r w:rsidRPr="0033365C">
      <w:rPr>
        <w:rFonts w:cs="Arial"/>
        <w:sz w:val="12"/>
        <w:szCs w:val="12"/>
        <w:lang w:val="en-GB"/>
      </w:rPr>
      <w:t>Privileged and confidential</w:t>
    </w:r>
  </w:p>
  <w:p w:rsidR="00D554B8" w:rsidRPr="00F46B7B" w:rsidRDefault="00D554B8" w:rsidP="0048503E">
    <w:pPr>
      <w:spacing w:line="180" w:lineRule="exact"/>
      <w:ind w:left="0"/>
      <w:jc w:val="both"/>
      <w:rPr>
        <w:rFonts w:cs="Arial"/>
        <w:sz w:val="12"/>
        <w:szCs w:val="12"/>
        <w:lang w:val="en-GB"/>
      </w:rPr>
    </w:pPr>
    <w:r>
      <w:rPr>
        <w:rFonts w:cs="Arial"/>
        <w:sz w:val="12"/>
        <w:szCs w:val="12"/>
        <w:lang w:val="en-GB"/>
      </w:rPr>
      <w:t xml:space="preserve">A list of all </w:t>
    </w:r>
    <w:r w:rsidRPr="00DA0694">
      <w:rPr>
        <w:rFonts w:cs="Arial"/>
        <w:sz w:val="12"/>
        <w:szCs w:val="12"/>
        <w:lang w:val="en-GB"/>
      </w:rPr>
      <w:t>lawyers</w:t>
    </w:r>
    <w:r>
      <w:rPr>
        <w:rFonts w:cs="Arial"/>
        <w:sz w:val="12"/>
        <w:szCs w:val="12"/>
        <w:lang w:val="en-GB"/>
      </w:rPr>
      <w:t xml:space="preserve"> at CMS Reich-Rohrwig Hainz</w:t>
    </w:r>
    <w:r w:rsidRPr="00DA0694">
      <w:rPr>
        <w:rFonts w:cs="Arial"/>
        <w:sz w:val="12"/>
        <w:szCs w:val="12"/>
        <w:lang w:val="en-GB"/>
      </w:rPr>
      <w:t xml:space="preserve"> </w:t>
    </w:r>
    <w:r>
      <w:rPr>
        <w:rFonts w:cs="Arial"/>
        <w:sz w:val="12"/>
        <w:szCs w:val="12"/>
        <w:lang w:val="en-GB"/>
      </w:rPr>
      <w:t>is</w:t>
    </w:r>
    <w:r w:rsidRPr="00DA0694">
      <w:rPr>
        <w:rFonts w:cs="Arial"/>
        <w:sz w:val="12"/>
        <w:szCs w:val="12"/>
        <w:lang w:val="en-GB"/>
      </w:rPr>
      <w:t xml:space="preserve"> publi</w:t>
    </w:r>
    <w:r>
      <w:rPr>
        <w:rFonts w:cs="Arial"/>
        <w:sz w:val="12"/>
        <w:szCs w:val="12"/>
        <w:lang w:val="en-GB"/>
      </w:rPr>
      <w:t>shed</w:t>
    </w:r>
    <w:r w:rsidRPr="00DA0694">
      <w:rPr>
        <w:rFonts w:cs="Arial"/>
        <w:sz w:val="12"/>
        <w:szCs w:val="12"/>
        <w:lang w:val="en-GB"/>
      </w:rPr>
      <w:t xml:space="preserve"> </w:t>
    </w:r>
    <w:r>
      <w:rPr>
        <w:rFonts w:cs="Arial"/>
        <w:sz w:val="12"/>
        <w:szCs w:val="12"/>
        <w:lang w:val="en-GB"/>
      </w:rPr>
      <w:t xml:space="preserve">online </w:t>
    </w:r>
    <w:r w:rsidRPr="00DA0694">
      <w:rPr>
        <w:rFonts w:cs="Arial"/>
        <w:sz w:val="12"/>
        <w:szCs w:val="12"/>
        <w:lang w:val="en-GB"/>
      </w:rPr>
      <w:t>at www.cms-rrh.com/disclaimer</w:t>
    </w:r>
    <w:r w:rsidRPr="00F46B7B">
      <w:rPr>
        <w:rFonts w:cs="Arial"/>
        <w:sz w:val="12"/>
        <w:szCs w:val="12"/>
        <w:lang w:val="en-GB"/>
      </w:rPr>
      <w:t>.</w:t>
    </w:r>
  </w:p>
  <w:p w:rsidR="00D554B8" w:rsidRPr="009A09D4" w:rsidRDefault="00D554B8" w:rsidP="0048503E">
    <w:pPr>
      <w:pStyle w:val="Fuzeile"/>
      <w:spacing w:before="60" w:line="180" w:lineRule="exact"/>
      <w:ind w:left="0" w:right="-17"/>
      <w:jc w:val="both"/>
      <w:rPr>
        <w:rFonts w:cs="Arial"/>
        <w:szCs w:val="12"/>
        <w:lang w:val="en-GB"/>
      </w:rPr>
    </w:pPr>
    <w:r w:rsidRPr="009A09D4">
      <w:rPr>
        <w:rFonts w:cs="Arial"/>
        <w:b/>
        <w:szCs w:val="12"/>
        <w:lang w:val="en-GB"/>
      </w:rPr>
      <w:t xml:space="preserve">CMS offices and associated offices: Amsterdam, Berlin, Brussels, </w:t>
    </w:r>
    <w:r>
      <w:rPr>
        <w:rFonts w:cs="Arial"/>
        <w:b/>
        <w:szCs w:val="12"/>
        <w:lang w:val="en-GB"/>
      </w:rPr>
      <w:t xml:space="preserve">Lisbon, </w:t>
    </w:r>
    <w:r w:rsidRPr="009A09D4">
      <w:rPr>
        <w:rFonts w:cs="Arial"/>
        <w:b/>
        <w:szCs w:val="12"/>
        <w:lang w:val="en-GB"/>
      </w:rPr>
      <w:t>London, Madrid, Paris, Rome, Vienna, Zurich</w:t>
    </w:r>
    <w:r w:rsidRPr="009A09D4">
      <w:rPr>
        <w:rFonts w:cs="Arial"/>
        <w:szCs w:val="12"/>
        <w:lang w:val="en-GB"/>
      </w:rPr>
      <w:t>, Aberdeen, Algiers, Antwerp, Beijing, Belgrade, Bratislava, Bristol, Bu</w:t>
    </w:r>
    <w:r w:rsidR="002B131C">
      <w:rPr>
        <w:rFonts w:cs="Arial"/>
        <w:szCs w:val="12"/>
        <w:lang w:val="en-GB"/>
      </w:rPr>
      <w:t>charest, Budapest,</w:t>
    </w:r>
    <w:r w:rsidRPr="009A09D4">
      <w:rPr>
        <w:rFonts w:cs="Arial"/>
        <w:szCs w:val="12"/>
        <w:lang w:val="en-GB"/>
      </w:rPr>
      <w:t xml:space="preserve"> Casablanca, Cologne, Dresden, </w:t>
    </w:r>
    <w:proofErr w:type="spellStart"/>
    <w:r w:rsidRPr="009A09D4">
      <w:rPr>
        <w:rFonts w:cs="Arial"/>
        <w:szCs w:val="12"/>
        <w:lang w:val="en-GB"/>
      </w:rPr>
      <w:t>Duesseldorf</w:t>
    </w:r>
    <w:proofErr w:type="spellEnd"/>
    <w:r w:rsidRPr="009A09D4">
      <w:rPr>
        <w:rFonts w:cs="Arial"/>
        <w:szCs w:val="12"/>
        <w:lang w:val="en-GB"/>
      </w:rPr>
      <w:t>, Edinburgh, Frankfurt, Hamburg, Kyiv, Leipzig, Ljubljana, Lux</w:t>
    </w:r>
    <w:r w:rsidR="002B131C">
      <w:rPr>
        <w:rFonts w:cs="Arial"/>
        <w:szCs w:val="12"/>
        <w:lang w:val="en-GB"/>
      </w:rPr>
      <w:t>embourg, Lyon, Milan</w:t>
    </w:r>
    <w:r w:rsidRPr="009A09D4">
      <w:rPr>
        <w:rFonts w:cs="Arial"/>
        <w:szCs w:val="12"/>
        <w:lang w:val="en-GB"/>
      </w:rPr>
      <w:t>, Moscow, Munich, Prague, Rio de Janeiro, Sarajevo, Seville, Shanghai, Sofia, Strasbourg, Stuttgart, Tirana, Utrecht, Warsaw and Zagreb</w:t>
    </w:r>
    <w:r>
      <w:rPr>
        <w:rFonts w:cs="Arial"/>
        <w:szCs w:val="12"/>
        <w:lang w:val="en-GB"/>
      </w:rPr>
      <w:t>.</w:t>
    </w:r>
  </w:p>
  <w:p w:rsidR="00D554B8" w:rsidRPr="000970FA" w:rsidRDefault="00D554B8" w:rsidP="0048503E">
    <w:pPr>
      <w:pStyle w:val="Fuzeile"/>
      <w:spacing w:after="40" w:line="180" w:lineRule="atLeast"/>
      <w:ind w:left="0" w:right="-18"/>
      <w:jc w:val="both"/>
      <w:rPr>
        <w:rFonts w:cs="Arial"/>
        <w:szCs w:val="12"/>
        <w:lang w:val="en-GB"/>
      </w:rPr>
    </w:pPr>
    <w:r w:rsidRPr="00B02017">
      <w:rPr>
        <w:rFonts w:cs="Arial"/>
        <w:szCs w:val="12"/>
        <w:lang w:val="en-GB"/>
      </w:rPr>
      <w:t xml:space="preserve">Registered in </w:t>
    </w:r>
    <w:smartTag w:uri="urn:schemas-microsoft-com:office:smarttags" w:element="place">
      <w:smartTag w:uri="urn:schemas-microsoft-com:office:smarttags" w:element="City">
        <w:r w:rsidRPr="00B02017">
          <w:rPr>
            <w:rFonts w:cs="Arial"/>
            <w:szCs w:val="12"/>
            <w:lang w:val="en-GB"/>
          </w:rPr>
          <w:t>Vienna</w:t>
        </w:r>
      </w:smartTag>
    </w:smartTag>
    <w:r w:rsidRPr="00B02017">
      <w:rPr>
        <w:rFonts w:cs="Arial"/>
        <w:szCs w:val="12"/>
        <w:lang w:val="en-GB"/>
      </w:rPr>
      <w:t>, FN 271452w (HG Wien) | ADVM-Code: P130985 | Bank account: ERSTE BANK AG 31015150392, BLZ 20111 | IBAN: AT822011131015150392 | BIC: GIBAATWWXXX | UID No.: </w:t>
    </w:r>
    <w:r>
      <w:rPr>
        <w:rFonts w:cs="Arial"/>
        <w:szCs w:val="12"/>
        <w:lang w:val="en-GB"/>
      </w:rPr>
      <w:t>ATU62158925</w:t>
    </w:r>
  </w:p>
  <w:p w:rsidR="00D554B8" w:rsidRPr="00BB0E5E" w:rsidRDefault="00D554B8"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2C" w:rsidRDefault="004F4C2C">
      <w:pPr>
        <w:spacing w:line="240" w:lineRule="auto"/>
      </w:pPr>
      <w:r>
        <w:separator/>
      </w:r>
    </w:p>
  </w:footnote>
  <w:footnote w:type="continuationSeparator" w:id="0">
    <w:p w:rsidR="004F4C2C" w:rsidRDefault="004F4C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C" w:rsidRDefault="002B13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B8" w:rsidRPr="004F4C30" w:rsidRDefault="00D554B8"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D554B8" w:rsidRPr="00165AE4" w:rsidRDefault="00D554B8" w:rsidP="0048503E">
    <w:pPr>
      <w:pStyle w:val="Kopfzeile"/>
      <w:ind w:left="7100" w:right="-18"/>
      <w:rPr>
        <w:rFonts w:cs="Arial"/>
        <w:color w:val="13294A"/>
        <w:sz w:val="15"/>
        <w:lang w:val="de-AT"/>
      </w:rPr>
    </w:pPr>
    <w:r w:rsidRPr="004F4C30">
      <w:rPr>
        <w:rFonts w:cs="Arial"/>
        <w:b/>
        <w:bCs/>
        <w:color w:val="13294A"/>
        <w:sz w:val="15"/>
        <w:szCs w:val="15"/>
      </w:rPr>
      <w:t>www.cms-rrh.com</w:t>
    </w:r>
  </w:p>
  <w:p w:rsidR="00D554B8" w:rsidRPr="00165AE4" w:rsidRDefault="00D554B8">
    <w:pPr>
      <w:pStyle w:val="Kopfzeile"/>
      <w:ind w:left="0"/>
      <w:rPr>
        <w:sz w:val="15"/>
        <w:lang w:val="de-A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B8" w:rsidRDefault="00D554B8">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F3"/>
    <w:rsid w:val="00077D7A"/>
    <w:rsid w:val="00165AE4"/>
    <w:rsid w:val="001D3928"/>
    <w:rsid w:val="002B131C"/>
    <w:rsid w:val="00331839"/>
    <w:rsid w:val="00417765"/>
    <w:rsid w:val="004327B7"/>
    <w:rsid w:val="0048503E"/>
    <w:rsid w:val="004C3679"/>
    <w:rsid w:val="004F4C2C"/>
    <w:rsid w:val="00535F6F"/>
    <w:rsid w:val="00561654"/>
    <w:rsid w:val="006805C5"/>
    <w:rsid w:val="00690910"/>
    <w:rsid w:val="00705282"/>
    <w:rsid w:val="007F5811"/>
    <w:rsid w:val="008423F8"/>
    <w:rsid w:val="00924574"/>
    <w:rsid w:val="00A54712"/>
    <w:rsid w:val="00A57712"/>
    <w:rsid w:val="00AF5425"/>
    <w:rsid w:val="00B173FE"/>
    <w:rsid w:val="00B2014B"/>
    <w:rsid w:val="00BB0E5E"/>
    <w:rsid w:val="00BD538F"/>
    <w:rsid w:val="00BF4DF3"/>
    <w:rsid w:val="00C23349"/>
    <w:rsid w:val="00D21CCA"/>
    <w:rsid w:val="00D34366"/>
    <w:rsid w:val="00D554B8"/>
    <w:rsid w:val="00E3287D"/>
    <w:rsid w:val="00E70DA4"/>
    <w:rsid w:val="00F10D9B"/>
    <w:rsid w:val="00F864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paragraph" w:styleId="NurText">
    <w:name w:val="Plain Text"/>
    <w:basedOn w:val="Standard"/>
    <w:link w:val="NurTextZchn"/>
    <w:uiPriority w:val="99"/>
    <w:semiHidden/>
    <w:unhideWhenUsed/>
    <w:rsid w:val="007F5811"/>
    <w:pPr>
      <w:spacing w:line="240" w:lineRule="auto"/>
      <w:ind w:left="0" w:right="0"/>
    </w:pPr>
    <w:rPr>
      <w:rFonts w:ascii="Courier New" w:eastAsiaTheme="minorHAnsi" w:hAnsi="Courier New" w:cs="Courier New"/>
      <w:color w:val="000000"/>
      <w:sz w:val="20"/>
      <w:szCs w:val="20"/>
      <w:lang w:val="en-GB" w:eastAsia="en-GB" w:bidi="en-GB"/>
    </w:rPr>
  </w:style>
  <w:style w:type="character" w:customStyle="1" w:styleId="NurTextZchn">
    <w:name w:val="Nur Text Zchn"/>
    <w:basedOn w:val="Absatz-Standardschriftart"/>
    <w:link w:val="NurText"/>
    <w:uiPriority w:val="99"/>
    <w:semiHidden/>
    <w:rsid w:val="007F5811"/>
    <w:rPr>
      <w:rFonts w:ascii="Courier New" w:eastAsiaTheme="minorHAnsi" w:hAnsi="Courier New" w:cs="Courier New"/>
      <w:color w:val="000000"/>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paragraph" w:styleId="NurText">
    <w:name w:val="Plain Text"/>
    <w:basedOn w:val="Standard"/>
    <w:link w:val="NurTextZchn"/>
    <w:uiPriority w:val="99"/>
    <w:semiHidden/>
    <w:unhideWhenUsed/>
    <w:rsid w:val="007F5811"/>
    <w:pPr>
      <w:spacing w:line="240" w:lineRule="auto"/>
      <w:ind w:left="0" w:right="0"/>
    </w:pPr>
    <w:rPr>
      <w:rFonts w:ascii="Courier New" w:eastAsiaTheme="minorHAnsi" w:hAnsi="Courier New" w:cs="Courier New"/>
      <w:color w:val="000000"/>
      <w:sz w:val="20"/>
      <w:szCs w:val="20"/>
      <w:lang w:val="en-GB" w:eastAsia="en-GB" w:bidi="en-GB"/>
    </w:rPr>
  </w:style>
  <w:style w:type="character" w:customStyle="1" w:styleId="NurTextZchn">
    <w:name w:val="Nur Text Zchn"/>
    <w:basedOn w:val="Absatz-Standardschriftart"/>
    <w:link w:val="NurText"/>
    <w:uiPriority w:val="99"/>
    <w:semiHidden/>
    <w:rsid w:val="007F5811"/>
    <w:rPr>
      <w:rFonts w:ascii="Courier New" w:eastAsiaTheme="minorHAnsi" w:hAnsi="Courier New" w:cs="Courier New"/>
      <w:color w:val="00000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mslegal.com/" TargetMode="Externa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3118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Lastro Kristijana</dc:creator>
  <cp:lastModifiedBy>Breitenecker Christoph</cp:lastModifiedBy>
  <cp:revision>2</cp:revision>
  <dcterms:created xsi:type="dcterms:W3CDTF">2012-12-22T08:58:00Z</dcterms:created>
  <dcterms:modified xsi:type="dcterms:W3CDTF">2012-12-22T08:58:00Z</dcterms:modified>
</cp:coreProperties>
</file>