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Pr="00042252" w:rsidRDefault="00417765" w:rsidP="00690910">
      <w:pPr>
        <w:pStyle w:val="FAX"/>
        <w:tabs>
          <w:tab w:val="left" w:pos="5513"/>
        </w:tabs>
        <w:spacing w:before="980" w:after="397" w:line="240" w:lineRule="auto"/>
        <w:ind w:left="-14" w:right="266"/>
        <w:outlineLvl w:val="0"/>
        <w:rPr>
          <w:color w:val="auto"/>
          <w:lang w:val="de-AT"/>
        </w:rPr>
      </w:pPr>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042252" w:rsidRDefault="00042252"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042252" w:rsidRDefault="00042252"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Wien</w:t>
                      </w:r>
                      <w:r>
                        <w:rPr>
                          <w:rFonts w:cs="Arial"/>
                          <w:sz w:val="15"/>
                          <w:szCs w:val="15"/>
                        </w:rPr>
                        <w:br/>
                        <w:t>Österreich</w:t>
                      </w:r>
                    </w:p>
                    <w:p w:rsidR="00042252" w:rsidRDefault="00042252"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042252" w:rsidRDefault="00042252"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sidRPr="00042252">
        <w:rPr>
          <w:color w:val="auto"/>
          <w:lang w:val="de-AT"/>
        </w:rPr>
        <w:t>PRESS</w:t>
      </w:r>
      <w:r w:rsidR="00042252" w:rsidRPr="00042252">
        <w:rPr>
          <w:color w:val="auto"/>
          <w:lang w:val="de-AT"/>
        </w:rPr>
        <w:t>EAUSSENDUNG</w:t>
      </w:r>
    </w:p>
    <w:p w:rsidR="00690910" w:rsidRPr="00042252" w:rsidRDefault="00042252">
      <w:pPr>
        <w:pStyle w:val="Boldgrey"/>
        <w:pBdr>
          <w:between w:val="dashSmallGap" w:sz="6" w:space="1" w:color="766A62"/>
        </w:pBdr>
        <w:tabs>
          <w:tab w:val="left" w:pos="1420"/>
        </w:tabs>
        <w:spacing w:before="164" w:after="120"/>
        <w:ind w:left="0" w:right="3560"/>
        <w:rPr>
          <w:rStyle w:val="BoldblackCharCharChar"/>
          <w:color w:val="auto"/>
          <w:lang w:val="de-AT"/>
        </w:rPr>
      </w:pPr>
      <w:r w:rsidRPr="00042252">
        <w:rPr>
          <w:color w:val="auto"/>
          <w:lang w:val="de-AT"/>
        </w:rPr>
        <w:t>K</w:t>
      </w:r>
      <w:r>
        <w:rPr>
          <w:color w:val="auto"/>
          <w:lang w:val="de-AT"/>
        </w:rPr>
        <w:t>ontakt</w:t>
      </w:r>
      <w:r w:rsidR="00690910" w:rsidRPr="00042252">
        <w:rPr>
          <w:color w:val="auto"/>
          <w:lang w:val="de-AT"/>
        </w:rPr>
        <w:tab/>
      </w:r>
      <w:r w:rsidR="004327B7" w:rsidRPr="00042252">
        <w:rPr>
          <w:color w:val="auto"/>
          <w:lang w:val="de-AT"/>
        </w:rPr>
        <w:t>Kristijana Lastro</w:t>
      </w:r>
      <w:r w:rsidR="00690910" w:rsidRPr="00042252">
        <w:rPr>
          <w:rStyle w:val="BoldblackCharCharChar"/>
          <w:color w:val="auto"/>
          <w:lang w:val="de-AT"/>
        </w:rPr>
        <w:br/>
      </w:r>
      <w:r w:rsidR="00690910" w:rsidRPr="00042252">
        <w:rPr>
          <w:rStyle w:val="BoldblackCharCharChar"/>
          <w:color w:val="auto"/>
          <w:lang w:val="de-AT"/>
        </w:rPr>
        <w:tab/>
      </w:r>
      <w:r w:rsidR="00AF5425" w:rsidRPr="00042252">
        <w:rPr>
          <w:rStyle w:val="BoldblackCharCharChar"/>
          <w:color w:val="auto"/>
          <w:lang w:val="de-AT"/>
        </w:rPr>
        <w:t>kristijana.lastro</w:t>
      </w:r>
      <w:r w:rsidR="00690910" w:rsidRPr="00042252">
        <w:rPr>
          <w:rStyle w:val="BoldblackCharCharChar"/>
          <w:color w:val="auto"/>
          <w:lang w:val="de-AT"/>
        </w:rPr>
        <w:t>@cms</w:t>
      </w:r>
      <w:r w:rsidR="004327B7" w:rsidRPr="00042252">
        <w:rPr>
          <w:rStyle w:val="BoldblackCharCharChar"/>
          <w:color w:val="auto"/>
          <w:lang w:val="de-AT"/>
        </w:rPr>
        <w:t>-rrh.com</w:t>
      </w:r>
      <w:r w:rsidR="00705282" w:rsidRPr="00042252">
        <w:rPr>
          <w:rStyle w:val="BoldblackCharCharChar"/>
          <w:color w:val="auto"/>
          <w:lang w:val="de-AT"/>
        </w:rPr>
        <w:br/>
      </w:r>
      <w:r w:rsidR="00705282" w:rsidRPr="00042252">
        <w:rPr>
          <w:rStyle w:val="BoldblackCharCharChar"/>
          <w:color w:val="auto"/>
          <w:lang w:val="de-AT"/>
        </w:rPr>
        <w:tab/>
        <w:t>T</w:t>
      </w:r>
      <w:r w:rsidR="00AF5425" w:rsidRPr="00042252">
        <w:rPr>
          <w:rStyle w:val="BoldblackCharCharChar"/>
          <w:color w:val="auto"/>
          <w:lang w:val="de-AT"/>
        </w:rPr>
        <w:t xml:space="preserve"> +43 1  40443 4000</w:t>
      </w:r>
    </w:p>
    <w:p w:rsidR="00690910" w:rsidRDefault="00690910">
      <w:pPr>
        <w:pStyle w:val="Boldgrey"/>
        <w:pBdr>
          <w:between w:val="dashSmallGap" w:sz="6" w:space="1" w:color="766A62"/>
        </w:pBdr>
        <w:tabs>
          <w:tab w:val="left" w:pos="1420"/>
        </w:tabs>
        <w:spacing w:before="164" w:after="120"/>
        <w:ind w:left="0" w:right="3560"/>
        <w:rPr>
          <w:color w:val="auto"/>
        </w:rPr>
      </w:pPr>
      <w:r>
        <w:rPr>
          <w:color w:val="auto"/>
        </w:rPr>
        <w:t>Dat</w:t>
      </w:r>
      <w:r w:rsidR="00042252">
        <w:rPr>
          <w:color w:val="auto"/>
        </w:rPr>
        <w:t>um</w:t>
      </w:r>
      <w:r w:rsidR="0064565C">
        <w:rPr>
          <w:color w:val="auto"/>
        </w:rPr>
        <w:tab/>
      </w:r>
      <w:r w:rsidR="0064565C" w:rsidRPr="0064565C">
        <w:rPr>
          <w:b w:val="0"/>
          <w:color w:val="auto"/>
        </w:rPr>
        <w:t>05.Oktober 2012</w:t>
      </w:r>
    </w:p>
    <w:p w:rsidR="00690910" w:rsidRDefault="00042252">
      <w:pPr>
        <w:pStyle w:val="Boldgrey"/>
        <w:pBdr>
          <w:between w:val="dashSmallGap" w:sz="6" w:space="1" w:color="766A62"/>
        </w:pBdr>
        <w:tabs>
          <w:tab w:val="left" w:pos="1420"/>
        </w:tabs>
        <w:spacing w:before="164" w:after="120"/>
        <w:ind w:left="0" w:right="3560"/>
        <w:rPr>
          <w:rStyle w:val="BoldblackCharCharChar"/>
          <w:color w:val="auto"/>
        </w:rPr>
      </w:pPr>
      <w:r>
        <w:rPr>
          <w:color w:val="auto"/>
        </w:rPr>
        <w:t>Seiten</w:t>
      </w:r>
      <w:r w:rsidR="00690910">
        <w:rPr>
          <w:color w:val="auto"/>
        </w:rPr>
        <w:tab/>
      </w:r>
      <w:r w:rsidR="00690910">
        <w:rPr>
          <w:rStyle w:val="BoldblackCharCharChar"/>
          <w:color w:val="auto"/>
        </w:rPr>
        <w:fldChar w:fldCharType="begin"/>
      </w:r>
      <w:r w:rsidR="00690910">
        <w:rPr>
          <w:rStyle w:val="BoldblackCharCharChar"/>
          <w:color w:val="auto"/>
        </w:rPr>
        <w:instrText xml:space="preserve"> </w:instrText>
      </w:r>
      <w:r w:rsidR="004327B7">
        <w:rPr>
          <w:rStyle w:val="BoldblackCharCharChar"/>
          <w:color w:val="auto"/>
        </w:rPr>
        <w:instrText>PAGE</w:instrText>
      </w:r>
      <w:r w:rsidR="00690910">
        <w:rPr>
          <w:rStyle w:val="BoldblackCharCharChar"/>
          <w:color w:val="auto"/>
        </w:rPr>
        <w:instrText xml:space="preserve"> </w:instrText>
      </w:r>
      <w:r w:rsidR="00690910">
        <w:rPr>
          <w:rStyle w:val="BoldblackCharCharChar"/>
          <w:color w:val="auto"/>
        </w:rPr>
        <w:fldChar w:fldCharType="separate"/>
      </w:r>
      <w:r w:rsidR="00690910">
        <w:rPr>
          <w:rStyle w:val="BoldblackCharCharChar"/>
          <w:color w:val="auto"/>
        </w:rPr>
        <w:t>1</w:t>
      </w:r>
      <w:r w:rsidR="00690910">
        <w:rPr>
          <w:rStyle w:val="BoldblackCharCharChar"/>
          <w:color w:val="auto"/>
        </w:rPr>
        <w:fldChar w:fldCharType="end"/>
      </w:r>
      <w:r w:rsidR="00690910">
        <w:rPr>
          <w:rStyle w:val="BoldblackCharCharChar"/>
          <w:color w:val="auto"/>
        </w:rPr>
        <w:t xml:space="preserve"> of </w:t>
      </w:r>
      <w:r w:rsidR="0064565C">
        <w:rPr>
          <w:rStyle w:val="BoldblackCharCharChar"/>
          <w:color w:val="auto"/>
        </w:rPr>
        <w:t>3</w:t>
      </w:r>
    </w:p>
    <w:p w:rsidR="00690910" w:rsidRDefault="00690910">
      <w:pPr>
        <w:pStyle w:val="Break"/>
        <w:pBdr>
          <w:top w:val="single" w:sz="6" w:space="1" w:color="766A62"/>
        </w:pBdr>
        <w:spacing w:before="360" w:after="360"/>
        <w:ind w:left="0" w:right="3561"/>
        <w:rPr>
          <w:lang w:val="en-GB"/>
        </w:rPr>
      </w:pPr>
    </w:p>
    <w:p w:rsidR="0064565C" w:rsidRDefault="0064565C" w:rsidP="00D34366">
      <w:pPr>
        <w:ind w:left="0"/>
        <w:rPr>
          <w:rStyle w:val="BoldblackCharCharChar"/>
          <w:color w:val="auto"/>
        </w:rPr>
      </w:pPr>
      <w:r w:rsidRPr="0064565C">
        <w:rPr>
          <w:rStyle w:val="BoldblackCharCharChar"/>
          <w:color w:val="auto"/>
        </w:rPr>
        <w:t>Steuern auf Immobilien und Vermögen im Ausland: Der Countdown läuft</w:t>
      </w:r>
    </w:p>
    <w:p w:rsidR="00D34366" w:rsidRDefault="0064565C" w:rsidP="00D34366">
      <w:pPr>
        <w:ind w:left="0"/>
        <w:rPr>
          <w:b/>
          <w:lang w:val="fr-MC"/>
        </w:rPr>
      </w:pPr>
      <w:proofErr w:type="spellStart"/>
      <w:r w:rsidRPr="0064565C">
        <w:rPr>
          <w:b/>
          <w:lang w:val="fr-MC"/>
        </w:rPr>
        <w:t>Steuerliche</w:t>
      </w:r>
      <w:proofErr w:type="spellEnd"/>
      <w:r w:rsidRPr="0064565C">
        <w:rPr>
          <w:b/>
          <w:lang w:val="fr-MC"/>
        </w:rPr>
        <w:t xml:space="preserve"> </w:t>
      </w:r>
      <w:proofErr w:type="spellStart"/>
      <w:r w:rsidRPr="0064565C">
        <w:rPr>
          <w:b/>
          <w:lang w:val="fr-MC"/>
        </w:rPr>
        <w:t>Änderungen</w:t>
      </w:r>
      <w:proofErr w:type="spellEnd"/>
      <w:r w:rsidRPr="0064565C">
        <w:rPr>
          <w:b/>
          <w:lang w:val="fr-MC"/>
        </w:rPr>
        <w:t xml:space="preserve"> </w:t>
      </w:r>
      <w:proofErr w:type="spellStart"/>
      <w:r w:rsidRPr="0064565C">
        <w:rPr>
          <w:b/>
          <w:lang w:val="fr-MC"/>
        </w:rPr>
        <w:t>erfordern</w:t>
      </w:r>
      <w:proofErr w:type="spellEnd"/>
      <w:r w:rsidRPr="0064565C">
        <w:rPr>
          <w:b/>
          <w:lang w:val="fr-MC"/>
        </w:rPr>
        <w:t xml:space="preserve"> </w:t>
      </w:r>
      <w:proofErr w:type="spellStart"/>
      <w:r w:rsidRPr="0064565C">
        <w:rPr>
          <w:b/>
          <w:lang w:val="fr-MC"/>
        </w:rPr>
        <w:t>rasches</w:t>
      </w:r>
      <w:proofErr w:type="spellEnd"/>
      <w:r w:rsidRPr="0064565C">
        <w:rPr>
          <w:b/>
          <w:lang w:val="fr-MC"/>
        </w:rPr>
        <w:t xml:space="preserve"> </w:t>
      </w:r>
      <w:proofErr w:type="spellStart"/>
      <w:r w:rsidRPr="0064565C">
        <w:rPr>
          <w:b/>
          <w:lang w:val="fr-MC"/>
        </w:rPr>
        <w:t>Handeln</w:t>
      </w:r>
      <w:proofErr w:type="spellEnd"/>
      <w:r w:rsidRPr="0064565C">
        <w:rPr>
          <w:b/>
          <w:lang w:val="fr-MC"/>
        </w:rPr>
        <w:t xml:space="preserve"> bis </w:t>
      </w:r>
      <w:proofErr w:type="spellStart"/>
      <w:r w:rsidRPr="0064565C">
        <w:rPr>
          <w:b/>
          <w:lang w:val="fr-MC"/>
        </w:rPr>
        <w:t>zum</w:t>
      </w:r>
      <w:proofErr w:type="spellEnd"/>
      <w:r w:rsidRPr="0064565C">
        <w:rPr>
          <w:b/>
          <w:lang w:val="fr-MC"/>
        </w:rPr>
        <w:t xml:space="preserve"> </w:t>
      </w:r>
      <w:proofErr w:type="spellStart"/>
      <w:r w:rsidRPr="0064565C">
        <w:rPr>
          <w:b/>
          <w:lang w:val="fr-MC"/>
        </w:rPr>
        <w:t>Jahresende</w:t>
      </w:r>
      <w:proofErr w:type="spellEnd"/>
    </w:p>
    <w:p w:rsidR="0064565C" w:rsidRDefault="0064565C" w:rsidP="00D34366">
      <w:pPr>
        <w:ind w:left="0"/>
        <w:rPr>
          <w:b/>
          <w:lang w:val="fr-MC"/>
        </w:rPr>
      </w:pPr>
    </w:p>
    <w:p w:rsidR="0064565C" w:rsidRPr="0064565C" w:rsidRDefault="0064565C" w:rsidP="0064565C">
      <w:pPr>
        <w:ind w:left="0"/>
        <w:rPr>
          <w:lang w:val="fr-MC"/>
        </w:rPr>
      </w:pPr>
      <w:bookmarkStart w:id="0" w:name="_GoBack"/>
      <w:proofErr w:type="spellStart"/>
      <w:r w:rsidRPr="0064565C">
        <w:rPr>
          <w:lang w:val="fr-MC"/>
        </w:rPr>
        <w:t>Eigentümer</w:t>
      </w:r>
      <w:proofErr w:type="spellEnd"/>
      <w:r w:rsidRPr="0064565C">
        <w:rPr>
          <w:lang w:val="fr-MC"/>
        </w:rPr>
        <w:t xml:space="preserve"> von </w:t>
      </w:r>
      <w:proofErr w:type="spellStart"/>
      <w:r w:rsidRPr="0064565C">
        <w:rPr>
          <w:lang w:val="fr-MC"/>
        </w:rPr>
        <w:t>Immobilien</w:t>
      </w:r>
      <w:proofErr w:type="spellEnd"/>
      <w:r w:rsidRPr="0064565C">
        <w:rPr>
          <w:lang w:val="fr-MC"/>
        </w:rPr>
        <w:t xml:space="preserve"> </w:t>
      </w:r>
      <w:proofErr w:type="spellStart"/>
      <w:r w:rsidRPr="0064565C">
        <w:rPr>
          <w:lang w:val="fr-MC"/>
        </w:rPr>
        <w:t>und</w:t>
      </w:r>
      <w:proofErr w:type="spellEnd"/>
      <w:r w:rsidRPr="0064565C">
        <w:rPr>
          <w:lang w:val="fr-MC"/>
        </w:rPr>
        <w:t xml:space="preserve"> </w:t>
      </w:r>
      <w:proofErr w:type="spellStart"/>
      <w:r w:rsidRPr="0064565C">
        <w:rPr>
          <w:lang w:val="fr-MC"/>
        </w:rPr>
        <w:t>Vermögen</w:t>
      </w:r>
      <w:proofErr w:type="spellEnd"/>
      <w:r w:rsidRPr="0064565C">
        <w:rPr>
          <w:lang w:val="fr-MC"/>
        </w:rPr>
        <w:t xml:space="preserve"> </w:t>
      </w:r>
      <w:proofErr w:type="spellStart"/>
      <w:r w:rsidRPr="0064565C">
        <w:rPr>
          <w:lang w:val="fr-MC"/>
        </w:rPr>
        <w:t>im</w:t>
      </w:r>
      <w:proofErr w:type="spellEnd"/>
      <w:r w:rsidRPr="0064565C">
        <w:rPr>
          <w:lang w:val="fr-MC"/>
        </w:rPr>
        <w:t xml:space="preserve"> </w:t>
      </w:r>
      <w:proofErr w:type="spellStart"/>
      <w:r w:rsidRPr="0064565C">
        <w:rPr>
          <w:lang w:val="fr-MC"/>
        </w:rPr>
        <w:t>Ausland</w:t>
      </w:r>
      <w:proofErr w:type="spellEnd"/>
      <w:r w:rsidRPr="0064565C">
        <w:rPr>
          <w:lang w:val="fr-MC"/>
        </w:rPr>
        <w:t xml:space="preserve"> </w:t>
      </w:r>
      <w:proofErr w:type="spellStart"/>
      <w:r w:rsidRPr="0064565C">
        <w:rPr>
          <w:lang w:val="fr-MC"/>
        </w:rPr>
        <w:t>müssen</w:t>
      </w:r>
      <w:proofErr w:type="spellEnd"/>
      <w:r w:rsidRPr="0064565C">
        <w:rPr>
          <w:lang w:val="fr-MC"/>
        </w:rPr>
        <w:t xml:space="preserve"> </w:t>
      </w:r>
      <w:proofErr w:type="spellStart"/>
      <w:r w:rsidRPr="0064565C">
        <w:rPr>
          <w:lang w:val="fr-MC"/>
        </w:rPr>
        <w:t>jetzt</w:t>
      </w:r>
      <w:proofErr w:type="spellEnd"/>
      <w:r w:rsidRPr="0064565C">
        <w:rPr>
          <w:lang w:val="fr-MC"/>
        </w:rPr>
        <w:t xml:space="preserve"> </w:t>
      </w:r>
      <w:proofErr w:type="spellStart"/>
      <w:r w:rsidRPr="0064565C">
        <w:rPr>
          <w:lang w:val="fr-MC"/>
        </w:rPr>
        <w:t>rasch</w:t>
      </w:r>
      <w:proofErr w:type="spellEnd"/>
      <w:r w:rsidRPr="0064565C">
        <w:rPr>
          <w:lang w:val="fr-MC"/>
        </w:rPr>
        <w:t xml:space="preserve"> </w:t>
      </w:r>
      <w:proofErr w:type="spellStart"/>
      <w:r w:rsidRPr="0064565C">
        <w:rPr>
          <w:lang w:val="fr-MC"/>
        </w:rPr>
        <w:t>handeln</w:t>
      </w:r>
      <w:proofErr w:type="spellEnd"/>
      <w:r w:rsidRPr="0064565C">
        <w:rPr>
          <w:lang w:val="fr-MC"/>
        </w:rPr>
        <w:t xml:space="preserve">. </w:t>
      </w:r>
      <w:proofErr w:type="spellStart"/>
      <w:r w:rsidRPr="0064565C">
        <w:rPr>
          <w:lang w:val="fr-MC"/>
        </w:rPr>
        <w:t>Nur</w:t>
      </w:r>
      <w:proofErr w:type="spellEnd"/>
      <w:r w:rsidRPr="0064565C">
        <w:rPr>
          <w:lang w:val="fr-MC"/>
        </w:rPr>
        <w:t xml:space="preserve"> </w:t>
      </w:r>
      <w:proofErr w:type="spellStart"/>
      <w:r w:rsidRPr="0064565C">
        <w:rPr>
          <w:lang w:val="fr-MC"/>
        </w:rPr>
        <w:t>noch</w:t>
      </w:r>
      <w:proofErr w:type="spellEnd"/>
      <w:r w:rsidRPr="0064565C">
        <w:rPr>
          <w:lang w:val="fr-MC"/>
        </w:rPr>
        <w:t xml:space="preserve"> bis </w:t>
      </w:r>
      <w:proofErr w:type="spellStart"/>
      <w:r w:rsidRPr="0064565C">
        <w:rPr>
          <w:lang w:val="fr-MC"/>
        </w:rPr>
        <w:t>zum</w:t>
      </w:r>
      <w:proofErr w:type="spellEnd"/>
      <w:r w:rsidRPr="0064565C">
        <w:rPr>
          <w:lang w:val="fr-MC"/>
        </w:rPr>
        <w:t xml:space="preserve"> </w:t>
      </w:r>
      <w:proofErr w:type="spellStart"/>
      <w:r w:rsidRPr="0064565C">
        <w:rPr>
          <w:lang w:val="fr-MC"/>
        </w:rPr>
        <w:t>Jahresende</w:t>
      </w:r>
      <w:proofErr w:type="spellEnd"/>
      <w:r w:rsidRPr="0064565C">
        <w:rPr>
          <w:lang w:val="fr-MC"/>
        </w:rPr>
        <w:t xml:space="preserve"> </w:t>
      </w:r>
      <w:proofErr w:type="spellStart"/>
      <w:r w:rsidRPr="0064565C">
        <w:rPr>
          <w:lang w:val="fr-MC"/>
        </w:rPr>
        <w:t>bleibt</w:t>
      </w:r>
      <w:proofErr w:type="spellEnd"/>
      <w:r w:rsidRPr="0064565C">
        <w:rPr>
          <w:lang w:val="fr-MC"/>
        </w:rPr>
        <w:t xml:space="preserve"> </w:t>
      </w:r>
      <w:proofErr w:type="spellStart"/>
      <w:r w:rsidRPr="0064565C">
        <w:rPr>
          <w:lang w:val="fr-MC"/>
        </w:rPr>
        <w:t>Zeit</w:t>
      </w:r>
      <w:proofErr w:type="spellEnd"/>
      <w:r w:rsidRPr="0064565C">
        <w:rPr>
          <w:lang w:val="fr-MC"/>
        </w:rPr>
        <w:t xml:space="preserve">, </w:t>
      </w:r>
      <w:proofErr w:type="spellStart"/>
      <w:r w:rsidRPr="0064565C">
        <w:rPr>
          <w:lang w:val="fr-MC"/>
        </w:rPr>
        <w:t>um</w:t>
      </w:r>
      <w:proofErr w:type="spellEnd"/>
      <w:r w:rsidRPr="0064565C">
        <w:rPr>
          <w:lang w:val="fr-MC"/>
        </w:rPr>
        <w:t xml:space="preserve"> </w:t>
      </w:r>
      <w:proofErr w:type="spellStart"/>
      <w:r w:rsidRPr="0064565C">
        <w:rPr>
          <w:lang w:val="fr-MC"/>
        </w:rPr>
        <w:t>ungünstige</w:t>
      </w:r>
      <w:proofErr w:type="spellEnd"/>
      <w:r w:rsidRPr="0064565C">
        <w:rPr>
          <w:lang w:val="fr-MC"/>
        </w:rPr>
        <w:t xml:space="preserve"> </w:t>
      </w:r>
      <w:proofErr w:type="spellStart"/>
      <w:r w:rsidRPr="0064565C">
        <w:rPr>
          <w:lang w:val="fr-MC"/>
        </w:rPr>
        <w:t>Auswirkungen</w:t>
      </w:r>
      <w:proofErr w:type="spellEnd"/>
      <w:r w:rsidRPr="0064565C">
        <w:rPr>
          <w:lang w:val="fr-MC"/>
        </w:rPr>
        <w:t xml:space="preserve"> der </w:t>
      </w:r>
      <w:proofErr w:type="spellStart"/>
      <w:r w:rsidRPr="0064565C">
        <w:rPr>
          <w:lang w:val="fr-MC"/>
        </w:rPr>
        <w:t>neuen</w:t>
      </w:r>
      <w:proofErr w:type="spellEnd"/>
      <w:r w:rsidRPr="0064565C">
        <w:rPr>
          <w:lang w:val="fr-MC"/>
        </w:rPr>
        <w:t xml:space="preserve"> </w:t>
      </w:r>
      <w:proofErr w:type="spellStart"/>
      <w:r w:rsidRPr="0064565C">
        <w:rPr>
          <w:lang w:val="fr-MC"/>
        </w:rPr>
        <w:t>Steuerbestimmungen</w:t>
      </w:r>
      <w:proofErr w:type="spellEnd"/>
      <w:r w:rsidRPr="0064565C">
        <w:rPr>
          <w:lang w:val="fr-MC"/>
        </w:rPr>
        <w:t xml:space="preserve"> </w:t>
      </w:r>
      <w:proofErr w:type="spellStart"/>
      <w:r w:rsidRPr="0064565C">
        <w:rPr>
          <w:lang w:val="fr-MC"/>
        </w:rPr>
        <w:t>zu</w:t>
      </w:r>
      <w:proofErr w:type="spellEnd"/>
      <w:r w:rsidRPr="0064565C">
        <w:rPr>
          <w:lang w:val="fr-MC"/>
        </w:rPr>
        <w:t xml:space="preserve"> </w:t>
      </w:r>
      <w:proofErr w:type="spellStart"/>
      <w:r w:rsidRPr="0064565C">
        <w:rPr>
          <w:lang w:val="fr-MC"/>
        </w:rPr>
        <w:t>vermeiden</w:t>
      </w:r>
      <w:proofErr w:type="spellEnd"/>
      <w:r w:rsidRPr="0064565C">
        <w:rPr>
          <w:lang w:val="fr-MC"/>
        </w:rPr>
        <w:t xml:space="preserve">. </w:t>
      </w:r>
      <w:proofErr w:type="spellStart"/>
      <w:r w:rsidRPr="0064565C">
        <w:rPr>
          <w:lang w:val="fr-MC"/>
        </w:rPr>
        <w:t>Über</w:t>
      </w:r>
      <w:proofErr w:type="spellEnd"/>
      <w:r w:rsidRPr="0064565C">
        <w:rPr>
          <w:lang w:val="fr-MC"/>
        </w:rPr>
        <w:t xml:space="preserve"> die </w:t>
      </w:r>
      <w:proofErr w:type="spellStart"/>
      <w:r w:rsidRPr="0064565C">
        <w:rPr>
          <w:lang w:val="fr-MC"/>
        </w:rPr>
        <w:t>Details</w:t>
      </w:r>
      <w:proofErr w:type="spellEnd"/>
      <w:r w:rsidRPr="0064565C">
        <w:rPr>
          <w:lang w:val="fr-MC"/>
        </w:rPr>
        <w:t xml:space="preserve"> </w:t>
      </w:r>
      <w:proofErr w:type="spellStart"/>
      <w:r w:rsidRPr="0064565C">
        <w:rPr>
          <w:lang w:val="fr-MC"/>
        </w:rPr>
        <w:t>zu</w:t>
      </w:r>
      <w:proofErr w:type="spellEnd"/>
      <w:r w:rsidRPr="0064565C">
        <w:rPr>
          <w:lang w:val="fr-MC"/>
        </w:rPr>
        <w:t xml:space="preserve"> </w:t>
      </w:r>
      <w:proofErr w:type="spellStart"/>
      <w:r w:rsidRPr="0064565C">
        <w:rPr>
          <w:lang w:val="fr-MC"/>
        </w:rPr>
        <w:t>beiden</w:t>
      </w:r>
      <w:proofErr w:type="spellEnd"/>
      <w:r w:rsidRPr="0064565C">
        <w:rPr>
          <w:lang w:val="fr-MC"/>
        </w:rPr>
        <w:t xml:space="preserve"> </w:t>
      </w:r>
      <w:proofErr w:type="spellStart"/>
      <w:r w:rsidRPr="0064565C">
        <w:rPr>
          <w:lang w:val="fr-MC"/>
        </w:rPr>
        <w:t>Themen</w:t>
      </w:r>
      <w:proofErr w:type="spellEnd"/>
      <w:r w:rsidRPr="0064565C">
        <w:rPr>
          <w:lang w:val="fr-MC"/>
        </w:rPr>
        <w:t xml:space="preserve"> </w:t>
      </w:r>
      <w:proofErr w:type="spellStart"/>
      <w:r w:rsidRPr="0064565C">
        <w:rPr>
          <w:lang w:val="fr-MC"/>
        </w:rPr>
        <w:t>referierten</w:t>
      </w:r>
      <w:proofErr w:type="spellEnd"/>
      <w:r w:rsidRPr="0064565C">
        <w:rPr>
          <w:lang w:val="fr-MC"/>
        </w:rPr>
        <w:t xml:space="preserve"> </w:t>
      </w:r>
      <w:proofErr w:type="spellStart"/>
      <w:r w:rsidRPr="0064565C">
        <w:rPr>
          <w:lang w:val="fr-MC"/>
        </w:rPr>
        <w:t>gestern</w:t>
      </w:r>
      <w:proofErr w:type="spellEnd"/>
      <w:r w:rsidRPr="0064565C">
        <w:rPr>
          <w:lang w:val="fr-MC"/>
        </w:rPr>
        <w:t xml:space="preserve"> </w:t>
      </w:r>
      <w:proofErr w:type="spellStart"/>
      <w:r w:rsidRPr="0064565C">
        <w:rPr>
          <w:lang w:val="fr-MC"/>
        </w:rPr>
        <w:t>Abend</w:t>
      </w:r>
      <w:proofErr w:type="spellEnd"/>
      <w:r w:rsidRPr="0064565C">
        <w:rPr>
          <w:lang w:val="fr-MC"/>
        </w:rPr>
        <w:t xml:space="preserve"> Heinrich </w:t>
      </w:r>
      <w:proofErr w:type="spellStart"/>
      <w:r w:rsidRPr="0064565C">
        <w:rPr>
          <w:lang w:val="fr-MC"/>
        </w:rPr>
        <w:t>Weninger</w:t>
      </w:r>
      <w:proofErr w:type="spellEnd"/>
      <w:r w:rsidRPr="0064565C">
        <w:rPr>
          <w:lang w:val="fr-MC"/>
        </w:rPr>
        <w:t xml:space="preserve">, </w:t>
      </w:r>
      <w:proofErr w:type="spellStart"/>
      <w:r w:rsidRPr="0064565C">
        <w:rPr>
          <w:lang w:val="fr-MC"/>
        </w:rPr>
        <w:t>Mitglied</w:t>
      </w:r>
      <w:proofErr w:type="spellEnd"/>
      <w:r w:rsidRPr="0064565C">
        <w:rPr>
          <w:lang w:val="fr-MC"/>
        </w:rPr>
        <w:t xml:space="preserve"> der </w:t>
      </w:r>
      <w:proofErr w:type="spellStart"/>
      <w:r w:rsidRPr="0064565C">
        <w:rPr>
          <w:lang w:val="fr-MC"/>
        </w:rPr>
        <w:t>Geschäftsführung</w:t>
      </w:r>
      <w:proofErr w:type="spellEnd"/>
      <w:r w:rsidRPr="0064565C">
        <w:rPr>
          <w:lang w:val="fr-MC"/>
        </w:rPr>
        <w:t xml:space="preserve"> </w:t>
      </w:r>
      <w:proofErr w:type="spellStart"/>
      <w:r w:rsidRPr="0064565C">
        <w:rPr>
          <w:lang w:val="fr-MC"/>
        </w:rPr>
        <w:t>und</w:t>
      </w:r>
      <w:proofErr w:type="spellEnd"/>
      <w:r w:rsidRPr="0064565C">
        <w:rPr>
          <w:lang w:val="fr-MC"/>
        </w:rPr>
        <w:t xml:space="preserve">  </w:t>
      </w:r>
      <w:proofErr w:type="spellStart"/>
      <w:r w:rsidRPr="0064565C">
        <w:rPr>
          <w:lang w:val="fr-MC"/>
        </w:rPr>
        <w:t>Leiter</w:t>
      </w:r>
      <w:proofErr w:type="spellEnd"/>
      <w:r w:rsidRPr="0064565C">
        <w:rPr>
          <w:lang w:val="fr-MC"/>
        </w:rPr>
        <w:t xml:space="preserve"> des </w:t>
      </w:r>
      <w:proofErr w:type="spellStart"/>
      <w:r w:rsidRPr="0064565C">
        <w:rPr>
          <w:lang w:val="fr-MC"/>
        </w:rPr>
        <w:t>Stiftungsoffice</w:t>
      </w:r>
      <w:proofErr w:type="spellEnd"/>
      <w:r w:rsidRPr="0064565C">
        <w:rPr>
          <w:lang w:val="fr-MC"/>
        </w:rPr>
        <w:t xml:space="preserve"> der </w:t>
      </w:r>
      <w:proofErr w:type="spellStart"/>
      <w:r w:rsidRPr="0064565C">
        <w:rPr>
          <w:lang w:val="fr-MC"/>
        </w:rPr>
        <w:t>Kathrein</w:t>
      </w:r>
      <w:proofErr w:type="spellEnd"/>
      <w:r w:rsidRPr="0064565C">
        <w:rPr>
          <w:lang w:val="fr-MC"/>
        </w:rPr>
        <w:t xml:space="preserve"> </w:t>
      </w:r>
      <w:proofErr w:type="spellStart"/>
      <w:r w:rsidRPr="0064565C">
        <w:rPr>
          <w:lang w:val="fr-MC"/>
        </w:rPr>
        <w:t>Privatbank</w:t>
      </w:r>
      <w:proofErr w:type="spellEnd"/>
      <w:r w:rsidRPr="0064565C">
        <w:rPr>
          <w:lang w:val="fr-MC"/>
        </w:rPr>
        <w:t xml:space="preserve"> AG </w:t>
      </w:r>
      <w:proofErr w:type="spellStart"/>
      <w:r w:rsidRPr="0064565C">
        <w:rPr>
          <w:lang w:val="fr-MC"/>
        </w:rPr>
        <w:t>sowie</w:t>
      </w:r>
      <w:proofErr w:type="spellEnd"/>
      <w:r w:rsidRPr="0064565C">
        <w:rPr>
          <w:lang w:val="fr-MC"/>
        </w:rPr>
        <w:t xml:space="preserve"> die </w:t>
      </w:r>
      <w:proofErr w:type="spellStart"/>
      <w:r w:rsidRPr="0064565C">
        <w:rPr>
          <w:lang w:val="fr-MC"/>
        </w:rPr>
        <w:t>Rechtsanwältin</w:t>
      </w:r>
      <w:proofErr w:type="spellEnd"/>
      <w:r w:rsidRPr="0064565C">
        <w:rPr>
          <w:lang w:val="fr-MC"/>
        </w:rPr>
        <w:t xml:space="preserve"> </w:t>
      </w:r>
      <w:proofErr w:type="spellStart"/>
      <w:r w:rsidRPr="0064565C">
        <w:rPr>
          <w:lang w:val="fr-MC"/>
        </w:rPr>
        <w:t>und</w:t>
      </w:r>
      <w:proofErr w:type="spellEnd"/>
      <w:r w:rsidRPr="0064565C">
        <w:rPr>
          <w:lang w:val="fr-MC"/>
        </w:rPr>
        <w:t xml:space="preserve"> </w:t>
      </w:r>
      <w:proofErr w:type="spellStart"/>
      <w:r w:rsidRPr="0064565C">
        <w:rPr>
          <w:lang w:val="fr-MC"/>
        </w:rPr>
        <w:t>Steuerberaterin</w:t>
      </w:r>
      <w:proofErr w:type="spellEnd"/>
      <w:r w:rsidRPr="0064565C">
        <w:rPr>
          <w:lang w:val="fr-MC"/>
        </w:rPr>
        <w:t xml:space="preserve"> Sibylle Novak, </w:t>
      </w:r>
      <w:proofErr w:type="spellStart"/>
      <w:r w:rsidRPr="0064565C">
        <w:rPr>
          <w:lang w:val="fr-MC"/>
        </w:rPr>
        <w:t>Partnerin</w:t>
      </w:r>
      <w:proofErr w:type="spellEnd"/>
      <w:r w:rsidRPr="0064565C">
        <w:rPr>
          <w:lang w:val="fr-MC"/>
        </w:rPr>
        <w:t xml:space="preserve"> in der </w:t>
      </w:r>
      <w:proofErr w:type="spellStart"/>
      <w:r w:rsidRPr="0064565C">
        <w:rPr>
          <w:lang w:val="fr-MC"/>
        </w:rPr>
        <w:t>Sozietät</w:t>
      </w:r>
      <w:proofErr w:type="spellEnd"/>
      <w:r w:rsidRPr="0064565C">
        <w:rPr>
          <w:lang w:val="fr-MC"/>
        </w:rPr>
        <w:t xml:space="preserve"> CMS Reich-Rohrwig Hainz, </w:t>
      </w:r>
      <w:proofErr w:type="spellStart"/>
      <w:r w:rsidRPr="0064565C">
        <w:rPr>
          <w:lang w:val="fr-MC"/>
        </w:rPr>
        <w:t>im</w:t>
      </w:r>
      <w:proofErr w:type="spellEnd"/>
      <w:r w:rsidRPr="0064565C">
        <w:rPr>
          <w:lang w:val="fr-MC"/>
        </w:rPr>
        <w:t xml:space="preserve"> </w:t>
      </w:r>
      <w:proofErr w:type="spellStart"/>
      <w:r w:rsidRPr="0064565C">
        <w:rPr>
          <w:lang w:val="fr-MC"/>
        </w:rPr>
        <w:t>Rahmen</w:t>
      </w:r>
      <w:proofErr w:type="spellEnd"/>
      <w:r w:rsidRPr="0064565C">
        <w:rPr>
          <w:lang w:val="fr-MC"/>
        </w:rPr>
        <w:t xml:space="preserve"> </w:t>
      </w:r>
      <w:proofErr w:type="spellStart"/>
      <w:r w:rsidRPr="0064565C">
        <w:rPr>
          <w:lang w:val="fr-MC"/>
        </w:rPr>
        <w:t>einer</w:t>
      </w:r>
      <w:proofErr w:type="spellEnd"/>
      <w:r w:rsidRPr="0064565C">
        <w:rPr>
          <w:lang w:val="fr-MC"/>
        </w:rPr>
        <w:t xml:space="preserve"> </w:t>
      </w:r>
      <w:proofErr w:type="spellStart"/>
      <w:r w:rsidRPr="0064565C">
        <w:rPr>
          <w:lang w:val="fr-MC"/>
        </w:rPr>
        <w:t>Kundenveranstaltung</w:t>
      </w:r>
      <w:proofErr w:type="spellEnd"/>
      <w:r w:rsidRPr="0064565C">
        <w:rPr>
          <w:lang w:val="fr-MC"/>
        </w:rPr>
        <w:t xml:space="preserve"> vor </w:t>
      </w:r>
      <w:proofErr w:type="spellStart"/>
      <w:r w:rsidRPr="0064565C">
        <w:rPr>
          <w:lang w:val="fr-MC"/>
        </w:rPr>
        <w:t>rund</w:t>
      </w:r>
      <w:proofErr w:type="spellEnd"/>
      <w:r w:rsidRPr="0064565C">
        <w:rPr>
          <w:lang w:val="fr-MC"/>
        </w:rPr>
        <w:t xml:space="preserve"> 200 </w:t>
      </w:r>
      <w:proofErr w:type="spellStart"/>
      <w:r w:rsidRPr="0064565C">
        <w:rPr>
          <w:lang w:val="fr-MC"/>
        </w:rPr>
        <w:t>Gästen</w:t>
      </w:r>
      <w:proofErr w:type="spellEnd"/>
      <w:r w:rsidRPr="0064565C">
        <w:rPr>
          <w:lang w:val="fr-MC"/>
        </w:rPr>
        <w:t xml:space="preserve"> </w:t>
      </w:r>
      <w:proofErr w:type="spellStart"/>
      <w:r w:rsidRPr="0064565C">
        <w:rPr>
          <w:lang w:val="fr-MC"/>
        </w:rPr>
        <w:t>im</w:t>
      </w:r>
      <w:proofErr w:type="spellEnd"/>
      <w:r w:rsidRPr="0064565C">
        <w:rPr>
          <w:lang w:val="fr-MC"/>
        </w:rPr>
        <w:t xml:space="preserve"> </w:t>
      </w:r>
      <w:proofErr w:type="spellStart"/>
      <w:r w:rsidRPr="0064565C">
        <w:rPr>
          <w:lang w:val="fr-MC"/>
        </w:rPr>
        <w:t>Hotel</w:t>
      </w:r>
      <w:proofErr w:type="spellEnd"/>
      <w:r w:rsidRPr="0064565C">
        <w:rPr>
          <w:lang w:val="fr-MC"/>
        </w:rPr>
        <w:t xml:space="preserve"> </w:t>
      </w:r>
      <w:proofErr w:type="spellStart"/>
      <w:r w:rsidRPr="0064565C">
        <w:rPr>
          <w:lang w:val="fr-MC"/>
        </w:rPr>
        <w:t>Steigenberger</w:t>
      </w:r>
      <w:proofErr w:type="spellEnd"/>
      <w:r w:rsidRPr="0064565C">
        <w:rPr>
          <w:lang w:val="fr-MC"/>
        </w:rPr>
        <w:t xml:space="preserve"> in der Wiener </w:t>
      </w:r>
      <w:proofErr w:type="spellStart"/>
      <w:r w:rsidRPr="0064565C">
        <w:rPr>
          <w:lang w:val="fr-MC"/>
        </w:rPr>
        <w:t>Innenstadt</w:t>
      </w:r>
      <w:proofErr w:type="spellEnd"/>
      <w:r w:rsidRPr="0064565C">
        <w:rPr>
          <w:lang w:val="fr-MC"/>
        </w:rPr>
        <w:t xml:space="preserve">. </w:t>
      </w:r>
    </w:p>
    <w:bookmarkEnd w:id="0"/>
    <w:p w:rsidR="0064565C" w:rsidRPr="0064565C" w:rsidRDefault="0064565C" w:rsidP="0064565C">
      <w:pPr>
        <w:ind w:left="0"/>
        <w:rPr>
          <w:lang w:val="fr-MC"/>
        </w:rPr>
      </w:pPr>
    </w:p>
    <w:p w:rsidR="0064565C" w:rsidRPr="0064565C" w:rsidRDefault="0064565C" w:rsidP="0064565C">
      <w:pPr>
        <w:ind w:left="0"/>
        <w:rPr>
          <w:b/>
          <w:lang w:val="fr-MC"/>
        </w:rPr>
      </w:pPr>
      <w:proofErr w:type="spellStart"/>
      <w:r w:rsidRPr="0064565C">
        <w:rPr>
          <w:b/>
          <w:lang w:val="fr-MC"/>
        </w:rPr>
        <w:t>Höhere</w:t>
      </w:r>
      <w:proofErr w:type="spellEnd"/>
      <w:r w:rsidRPr="0064565C">
        <w:rPr>
          <w:b/>
          <w:lang w:val="fr-MC"/>
        </w:rPr>
        <w:t xml:space="preserve"> </w:t>
      </w:r>
      <w:proofErr w:type="spellStart"/>
      <w:r w:rsidRPr="0064565C">
        <w:rPr>
          <w:b/>
          <w:lang w:val="fr-MC"/>
        </w:rPr>
        <w:t>Eintragungsgebühr</w:t>
      </w:r>
      <w:proofErr w:type="spellEnd"/>
      <w:r w:rsidRPr="0064565C">
        <w:rPr>
          <w:b/>
          <w:lang w:val="fr-MC"/>
        </w:rPr>
        <w:t xml:space="preserve"> </w:t>
      </w:r>
    </w:p>
    <w:p w:rsidR="0064565C" w:rsidRPr="0064565C" w:rsidRDefault="0064565C" w:rsidP="0064565C">
      <w:pPr>
        <w:ind w:left="0"/>
        <w:rPr>
          <w:lang w:val="fr-MC"/>
        </w:rPr>
      </w:pPr>
    </w:p>
    <w:p w:rsidR="0064565C" w:rsidRPr="0064565C" w:rsidRDefault="0064565C" w:rsidP="0064565C">
      <w:pPr>
        <w:ind w:left="0"/>
        <w:rPr>
          <w:lang w:val="fr-MC"/>
        </w:rPr>
      </w:pPr>
      <w:r w:rsidRPr="0064565C">
        <w:rPr>
          <w:lang w:val="fr-MC"/>
        </w:rPr>
        <w:t xml:space="preserve">Bei den </w:t>
      </w:r>
      <w:proofErr w:type="spellStart"/>
      <w:r w:rsidRPr="0064565C">
        <w:rPr>
          <w:lang w:val="fr-MC"/>
        </w:rPr>
        <w:t>Abgaben</w:t>
      </w:r>
      <w:proofErr w:type="spellEnd"/>
      <w:r w:rsidRPr="0064565C">
        <w:rPr>
          <w:lang w:val="fr-MC"/>
        </w:rPr>
        <w:t xml:space="preserve"> </w:t>
      </w:r>
      <w:proofErr w:type="spellStart"/>
      <w:r w:rsidRPr="0064565C">
        <w:rPr>
          <w:lang w:val="fr-MC"/>
        </w:rPr>
        <w:t>für</w:t>
      </w:r>
      <w:proofErr w:type="spellEnd"/>
      <w:r w:rsidRPr="0064565C">
        <w:rPr>
          <w:lang w:val="fr-MC"/>
        </w:rPr>
        <w:t xml:space="preserve"> </w:t>
      </w:r>
      <w:proofErr w:type="spellStart"/>
      <w:r w:rsidRPr="0064565C">
        <w:rPr>
          <w:lang w:val="fr-MC"/>
        </w:rPr>
        <w:t>Immobilien</w:t>
      </w:r>
      <w:proofErr w:type="spellEnd"/>
      <w:r w:rsidRPr="0064565C">
        <w:rPr>
          <w:lang w:val="fr-MC"/>
        </w:rPr>
        <w:t xml:space="preserve"> </w:t>
      </w:r>
      <w:proofErr w:type="spellStart"/>
      <w:r w:rsidRPr="0064565C">
        <w:rPr>
          <w:lang w:val="fr-MC"/>
        </w:rPr>
        <w:t>kommt</w:t>
      </w:r>
      <w:proofErr w:type="spellEnd"/>
      <w:r w:rsidRPr="0064565C">
        <w:rPr>
          <w:lang w:val="fr-MC"/>
        </w:rPr>
        <w:t xml:space="preserve"> es </w:t>
      </w:r>
      <w:proofErr w:type="spellStart"/>
      <w:r w:rsidRPr="0064565C">
        <w:rPr>
          <w:lang w:val="fr-MC"/>
        </w:rPr>
        <w:t>nach</w:t>
      </w:r>
      <w:proofErr w:type="spellEnd"/>
      <w:r w:rsidRPr="0064565C">
        <w:rPr>
          <w:lang w:val="fr-MC"/>
        </w:rPr>
        <w:t xml:space="preserve"> den </w:t>
      </w:r>
      <w:proofErr w:type="spellStart"/>
      <w:r w:rsidRPr="0064565C">
        <w:rPr>
          <w:lang w:val="fr-MC"/>
        </w:rPr>
        <w:t>Neuerungen</w:t>
      </w:r>
      <w:proofErr w:type="spellEnd"/>
      <w:r w:rsidRPr="0064565C">
        <w:rPr>
          <w:lang w:val="fr-MC"/>
        </w:rPr>
        <w:t xml:space="preserve"> in der </w:t>
      </w:r>
      <w:proofErr w:type="spellStart"/>
      <w:r w:rsidRPr="0064565C">
        <w:rPr>
          <w:lang w:val="fr-MC"/>
        </w:rPr>
        <w:t>Immobilienbesteuerung</w:t>
      </w:r>
      <w:proofErr w:type="spellEnd"/>
      <w:r w:rsidRPr="0064565C">
        <w:rPr>
          <w:lang w:val="fr-MC"/>
        </w:rPr>
        <w:t xml:space="preserve"> ab April 2012 </w:t>
      </w:r>
      <w:proofErr w:type="spellStart"/>
      <w:r w:rsidRPr="0064565C">
        <w:rPr>
          <w:lang w:val="fr-MC"/>
        </w:rPr>
        <w:t>nun</w:t>
      </w:r>
      <w:proofErr w:type="spellEnd"/>
      <w:r w:rsidRPr="0064565C">
        <w:rPr>
          <w:lang w:val="fr-MC"/>
        </w:rPr>
        <w:t xml:space="preserve"> ab </w:t>
      </w:r>
      <w:proofErr w:type="spellStart"/>
      <w:r w:rsidRPr="0064565C">
        <w:rPr>
          <w:lang w:val="fr-MC"/>
        </w:rPr>
        <w:t>dem</w:t>
      </w:r>
      <w:proofErr w:type="spellEnd"/>
      <w:r w:rsidRPr="0064565C">
        <w:rPr>
          <w:lang w:val="fr-MC"/>
        </w:rPr>
        <w:t xml:space="preserve"> </w:t>
      </w:r>
      <w:proofErr w:type="spellStart"/>
      <w:r w:rsidRPr="0064565C">
        <w:rPr>
          <w:lang w:val="fr-MC"/>
        </w:rPr>
        <w:t>kommenden</w:t>
      </w:r>
      <w:proofErr w:type="spellEnd"/>
      <w:r w:rsidRPr="0064565C">
        <w:rPr>
          <w:lang w:val="fr-MC"/>
        </w:rPr>
        <w:t xml:space="preserve"> </w:t>
      </w:r>
      <w:proofErr w:type="spellStart"/>
      <w:r w:rsidRPr="0064565C">
        <w:rPr>
          <w:lang w:val="fr-MC"/>
        </w:rPr>
        <w:t>Jahr</w:t>
      </w:r>
      <w:proofErr w:type="spellEnd"/>
      <w:r w:rsidRPr="0064565C">
        <w:rPr>
          <w:lang w:val="fr-MC"/>
        </w:rPr>
        <w:t xml:space="preserve"> 2013 </w:t>
      </w:r>
      <w:proofErr w:type="spellStart"/>
      <w:r w:rsidRPr="0064565C">
        <w:rPr>
          <w:lang w:val="fr-MC"/>
        </w:rPr>
        <w:t>zu</w:t>
      </w:r>
      <w:proofErr w:type="spellEnd"/>
      <w:r w:rsidRPr="0064565C">
        <w:rPr>
          <w:lang w:val="fr-MC"/>
        </w:rPr>
        <w:t xml:space="preserve"> </w:t>
      </w:r>
      <w:proofErr w:type="spellStart"/>
      <w:r w:rsidRPr="0064565C">
        <w:rPr>
          <w:lang w:val="fr-MC"/>
        </w:rPr>
        <w:t>weiteren</w:t>
      </w:r>
      <w:proofErr w:type="spellEnd"/>
      <w:r w:rsidRPr="0064565C">
        <w:rPr>
          <w:lang w:val="fr-MC"/>
        </w:rPr>
        <w:t xml:space="preserve"> </w:t>
      </w:r>
      <w:proofErr w:type="spellStart"/>
      <w:r w:rsidRPr="0064565C">
        <w:rPr>
          <w:lang w:val="fr-MC"/>
        </w:rPr>
        <w:t>Änderungen</w:t>
      </w:r>
      <w:proofErr w:type="spellEnd"/>
      <w:r w:rsidRPr="0064565C">
        <w:rPr>
          <w:lang w:val="fr-MC"/>
        </w:rPr>
        <w:t xml:space="preserve">, </w:t>
      </w:r>
      <w:proofErr w:type="spellStart"/>
      <w:r w:rsidRPr="0064565C">
        <w:rPr>
          <w:lang w:val="fr-MC"/>
        </w:rPr>
        <w:t>wie</w:t>
      </w:r>
      <w:proofErr w:type="spellEnd"/>
      <w:r w:rsidRPr="0064565C">
        <w:rPr>
          <w:lang w:val="fr-MC"/>
        </w:rPr>
        <w:t xml:space="preserve"> Sibylle Novak </w:t>
      </w:r>
      <w:proofErr w:type="spellStart"/>
      <w:r w:rsidRPr="0064565C">
        <w:rPr>
          <w:lang w:val="fr-MC"/>
        </w:rPr>
        <w:t>ausführte</w:t>
      </w:r>
      <w:proofErr w:type="spellEnd"/>
      <w:r w:rsidRPr="0064565C">
        <w:rPr>
          <w:lang w:val="fr-MC"/>
        </w:rPr>
        <w:t xml:space="preserve">: </w:t>
      </w:r>
      <w:proofErr w:type="spellStart"/>
      <w:r w:rsidRPr="0064565C">
        <w:rPr>
          <w:lang w:val="fr-MC"/>
        </w:rPr>
        <w:t>Auslöser</w:t>
      </w:r>
      <w:proofErr w:type="spellEnd"/>
      <w:r w:rsidRPr="0064565C">
        <w:rPr>
          <w:lang w:val="fr-MC"/>
        </w:rPr>
        <w:t xml:space="preserve"> </w:t>
      </w:r>
      <w:proofErr w:type="spellStart"/>
      <w:r w:rsidRPr="0064565C">
        <w:rPr>
          <w:lang w:val="fr-MC"/>
        </w:rPr>
        <w:t>dafür</w:t>
      </w:r>
      <w:proofErr w:type="spellEnd"/>
      <w:r w:rsidRPr="0064565C">
        <w:rPr>
          <w:lang w:val="fr-MC"/>
        </w:rPr>
        <w:t xml:space="preserve"> </w:t>
      </w:r>
      <w:proofErr w:type="spellStart"/>
      <w:r w:rsidRPr="0064565C">
        <w:rPr>
          <w:lang w:val="fr-MC"/>
        </w:rPr>
        <w:t>war</w:t>
      </w:r>
      <w:proofErr w:type="spellEnd"/>
      <w:r w:rsidRPr="0064565C">
        <w:rPr>
          <w:lang w:val="fr-MC"/>
        </w:rPr>
        <w:t xml:space="preserve"> </w:t>
      </w:r>
      <w:proofErr w:type="spellStart"/>
      <w:r w:rsidRPr="0064565C">
        <w:rPr>
          <w:lang w:val="fr-MC"/>
        </w:rPr>
        <w:t>ein</w:t>
      </w:r>
      <w:proofErr w:type="spellEnd"/>
      <w:r w:rsidRPr="0064565C">
        <w:rPr>
          <w:lang w:val="fr-MC"/>
        </w:rPr>
        <w:t xml:space="preserve"> </w:t>
      </w:r>
      <w:proofErr w:type="spellStart"/>
      <w:r w:rsidRPr="0064565C">
        <w:rPr>
          <w:lang w:val="fr-MC"/>
        </w:rPr>
        <w:t>Erkenntnis</w:t>
      </w:r>
      <w:proofErr w:type="spellEnd"/>
      <w:r w:rsidRPr="0064565C">
        <w:rPr>
          <w:lang w:val="fr-MC"/>
        </w:rPr>
        <w:t xml:space="preserve"> des </w:t>
      </w:r>
      <w:proofErr w:type="spellStart"/>
      <w:r w:rsidRPr="0064565C">
        <w:rPr>
          <w:lang w:val="fr-MC"/>
        </w:rPr>
        <w:t>Verfassungsgerichtshofes</w:t>
      </w:r>
      <w:proofErr w:type="spellEnd"/>
      <w:r w:rsidRPr="0064565C">
        <w:rPr>
          <w:lang w:val="fr-MC"/>
        </w:rPr>
        <w:t xml:space="preserve"> von </w:t>
      </w:r>
      <w:proofErr w:type="spellStart"/>
      <w:r w:rsidRPr="0064565C">
        <w:rPr>
          <w:lang w:val="fr-MC"/>
        </w:rPr>
        <w:t>September</w:t>
      </w:r>
      <w:proofErr w:type="spellEnd"/>
      <w:r w:rsidRPr="0064565C">
        <w:rPr>
          <w:lang w:val="fr-MC"/>
        </w:rPr>
        <w:t xml:space="preserve"> 2011, mit </w:t>
      </w:r>
      <w:proofErr w:type="spellStart"/>
      <w:r w:rsidRPr="0064565C">
        <w:rPr>
          <w:lang w:val="fr-MC"/>
        </w:rPr>
        <w:t>dem</w:t>
      </w:r>
      <w:proofErr w:type="spellEnd"/>
      <w:r w:rsidRPr="0064565C">
        <w:rPr>
          <w:lang w:val="fr-MC"/>
        </w:rPr>
        <w:t xml:space="preserve"> der </w:t>
      </w:r>
      <w:proofErr w:type="spellStart"/>
      <w:r w:rsidRPr="0064565C">
        <w:rPr>
          <w:lang w:val="fr-MC"/>
        </w:rPr>
        <w:t>dreifache</w:t>
      </w:r>
      <w:proofErr w:type="spellEnd"/>
      <w:r w:rsidRPr="0064565C">
        <w:rPr>
          <w:lang w:val="fr-MC"/>
        </w:rPr>
        <w:t xml:space="preserve"> </w:t>
      </w:r>
      <w:proofErr w:type="spellStart"/>
      <w:r w:rsidRPr="0064565C">
        <w:rPr>
          <w:lang w:val="fr-MC"/>
        </w:rPr>
        <w:t>Einheitswert</w:t>
      </w:r>
      <w:proofErr w:type="spellEnd"/>
      <w:r w:rsidRPr="0064565C">
        <w:rPr>
          <w:lang w:val="fr-MC"/>
        </w:rPr>
        <w:t xml:space="preserve"> </w:t>
      </w:r>
      <w:proofErr w:type="spellStart"/>
      <w:r w:rsidRPr="0064565C">
        <w:rPr>
          <w:lang w:val="fr-MC"/>
        </w:rPr>
        <w:t>als</w:t>
      </w:r>
      <w:proofErr w:type="spellEnd"/>
      <w:r w:rsidRPr="0064565C">
        <w:rPr>
          <w:lang w:val="fr-MC"/>
        </w:rPr>
        <w:t xml:space="preserve"> </w:t>
      </w:r>
      <w:proofErr w:type="spellStart"/>
      <w:r w:rsidRPr="0064565C">
        <w:rPr>
          <w:lang w:val="fr-MC"/>
        </w:rPr>
        <w:t>Bemessungsgrundlage</w:t>
      </w:r>
      <w:proofErr w:type="spellEnd"/>
      <w:r w:rsidRPr="0064565C">
        <w:rPr>
          <w:lang w:val="fr-MC"/>
        </w:rPr>
        <w:t xml:space="preserve"> </w:t>
      </w:r>
      <w:proofErr w:type="spellStart"/>
      <w:r w:rsidRPr="0064565C">
        <w:rPr>
          <w:lang w:val="fr-MC"/>
        </w:rPr>
        <w:t>für</w:t>
      </w:r>
      <w:proofErr w:type="spellEnd"/>
      <w:r w:rsidRPr="0064565C">
        <w:rPr>
          <w:lang w:val="fr-MC"/>
        </w:rPr>
        <w:t xml:space="preserve"> die </w:t>
      </w:r>
      <w:proofErr w:type="spellStart"/>
      <w:r w:rsidRPr="0064565C">
        <w:rPr>
          <w:lang w:val="fr-MC"/>
        </w:rPr>
        <w:t>Eintragungsgebühr</w:t>
      </w:r>
      <w:proofErr w:type="spellEnd"/>
      <w:r w:rsidRPr="0064565C">
        <w:rPr>
          <w:lang w:val="fr-MC"/>
        </w:rPr>
        <w:t xml:space="preserve"> </w:t>
      </w:r>
      <w:proofErr w:type="spellStart"/>
      <w:r w:rsidRPr="0064565C">
        <w:rPr>
          <w:lang w:val="fr-MC"/>
        </w:rPr>
        <w:t>im</w:t>
      </w:r>
      <w:proofErr w:type="spellEnd"/>
      <w:r w:rsidRPr="0064565C">
        <w:rPr>
          <w:lang w:val="fr-MC"/>
        </w:rPr>
        <w:t xml:space="preserve"> </w:t>
      </w:r>
      <w:proofErr w:type="spellStart"/>
      <w:r w:rsidRPr="0064565C">
        <w:rPr>
          <w:lang w:val="fr-MC"/>
        </w:rPr>
        <w:t>Falle</w:t>
      </w:r>
      <w:proofErr w:type="spellEnd"/>
      <w:r w:rsidRPr="0064565C">
        <w:rPr>
          <w:lang w:val="fr-MC"/>
        </w:rPr>
        <w:t xml:space="preserve"> von </w:t>
      </w:r>
      <w:proofErr w:type="spellStart"/>
      <w:r w:rsidRPr="0064565C">
        <w:rPr>
          <w:lang w:val="fr-MC"/>
        </w:rPr>
        <w:t>Immobilien-Schenkungen</w:t>
      </w:r>
      <w:proofErr w:type="spellEnd"/>
      <w:r w:rsidRPr="0064565C">
        <w:rPr>
          <w:lang w:val="fr-MC"/>
        </w:rPr>
        <w:t xml:space="preserve"> </w:t>
      </w:r>
      <w:proofErr w:type="spellStart"/>
      <w:r w:rsidRPr="0064565C">
        <w:rPr>
          <w:lang w:val="fr-MC"/>
        </w:rPr>
        <w:t>und</w:t>
      </w:r>
      <w:proofErr w:type="spellEnd"/>
      <w:r w:rsidRPr="0064565C">
        <w:rPr>
          <w:lang w:val="fr-MC"/>
        </w:rPr>
        <w:t xml:space="preserve"> -</w:t>
      </w:r>
      <w:proofErr w:type="spellStart"/>
      <w:r w:rsidRPr="0064565C">
        <w:rPr>
          <w:lang w:val="fr-MC"/>
        </w:rPr>
        <w:t>Erbschaften</w:t>
      </w:r>
      <w:proofErr w:type="spellEnd"/>
      <w:r w:rsidRPr="0064565C">
        <w:rPr>
          <w:lang w:val="fr-MC"/>
        </w:rPr>
        <w:t xml:space="preserve"> </w:t>
      </w:r>
      <w:proofErr w:type="spellStart"/>
      <w:r w:rsidRPr="0064565C">
        <w:rPr>
          <w:lang w:val="fr-MC"/>
        </w:rPr>
        <w:t>sowie</w:t>
      </w:r>
      <w:proofErr w:type="spellEnd"/>
      <w:r w:rsidRPr="0064565C">
        <w:rPr>
          <w:lang w:val="fr-MC"/>
        </w:rPr>
        <w:t xml:space="preserve"> </w:t>
      </w:r>
      <w:proofErr w:type="spellStart"/>
      <w:r w:rsidRPr="0064565C">
        <w:rPr>
          <w:lang w:val="fr-MC"/>
        </w:rPr>
        <w:t>bei</w:t>
      </w:r>
      <w:proofErr w:type="spellEnd"/>
      <w:r w:rsidRPr="0064565C">
        <w:rPr>
          <w:lang w:val="fr-MC"/>
        </w:rPr>
        <w:t xml:space="preserve"> </w:t>
      </w:r>
      <w:proofErr w:type="spellStart"/>
      <w:r w:rsidRPr="0064565C">
        <w:rPr>
          <w:lang w:val="fr-MC"/>
        </w:rPr>
        <w:t>Übertragungen</w:t>
      </w:r>
      <w:proofErr w:type="spellEnd"/>
      <w:r w:rsidRPr="0064565C">
        <w:rPr>
          <w:lang w:val="fr-MC"/>
        </w:rPr>
        <w:t xml:space="preserve"> </w:t>
      </w:r>
      <w:proofErr w:type="spellStart"/>
      <w:r w:rsidRPr="0064565C">
        <w:rPr>
          <w:lang w:val="fr-MC"/>
        </w:rPr>
        <w:t>auf</w:t>
      </w:r>
      <w:proofErr w:type="spellEnd"/>
      <w:r w:rsidRPr="0064565C">
        <w:rPr>
          <w:lang w:val="fr-MC"/>
        </w:rPr>
        <w:t xml:space="preserve"> </w:t>
      </w:r>
      <w:proofErr w:type="spellStart"/>
      <w:r w:rsidRPr="0064565C">
        <w:rPr>
          <w:lang w:val="fr-MC"/>
        </w:rPr>
        <w:t>Privatstiftungen</w:t>
      </w:r>
      <w:proofErr w:type="spellEnd"/>
      <w:r w:rsidRPr="0064565C">
        <w:rPr>
          <w:lang w:val="fr-MC"/>
        </w:rPr>
        <w:t xml:space="preserve"> </w:t>
      </w:r>
      <w:proofErr w:type="spellStart"/>
      <w:r w:rsidRPr="0064565C">
        <w:rPr>
          <w:lang w:val="fr-MC"/>
        </w:rPr>
        <w:t>gekippt</w:t>
      </w:r>
      <w:proofErr w:type="spellEnd"/>
      <w:r w:rsidRPr="0064565C">
        <w:rPr>
          <w:lang w:val="fr-MC"/>
        </w:rPr>
        <w:t xml:space="preserve"> </w:t>
      </w:r>
      <w:proofErr w:type="spellStart"/>
      <w:r w:rsidRPr="0064565C">
        <w:rPr>
          <w:lang w:val="fr-MC"/>
        </w:rPr>
        <w:t>wurde</w:t>
      </w:r>
      <w:proofErr w:type="spellEnd"/>
      <w:r w:rsidRPr="0064565C">
        <w:rPr>
          <w:lang w:val="fr-MC"/>
        </w:rPr>
        <w:t xml:space="preserve">. „Im </w:t>
      </w:r>
      <w:proofErr w:type="spellStart"/>
      <w:r w:rsidRPr="0064565C">
        <w:rPr>
          <w:lang w:val="fr-MC"/>
        </w:rPr>
        <w:t>Rahmen</w:t>
      </w:r>
      <w:proofErr w:type="spellEnd"/>
      <w:r w:rsidRPr="0064565C">
        <w:rPr>
          <w:lang w:val="fr-MC"/>
        </w:rPr>
        <w:t xml:space="preserve"> der </w:t>
      </w:r>
      <w:proofErr w:type="spellStart"/>
      <w:r w:rsidRPr="0064565C">
        <w:rPr>
          <w:lang w:val="fr-MC"/>
        </w:rPr>
        <w:t>Grundbuchsgebührennovelle</w:t>
      </w:r>
      <w:proofErr w:type="spellEnd"/>
      <w:r w:rsidRPr="0064565C">
        <w:rPr>
          <w:lang w:val="fr-MC"/>
        </w:rPr>
        <w:t xml:space="preserve"> 2012, </w:t>
      </w:r>
      <w:proofErr w:type="spellStart"/>
      <w:r w:rsidRPr="0064565C">
        <w:rPr>
          <w:lang w:val="fr-MC"/>
        </w:rPr>
        <w:t>deren</w:t>
      </w:r>
      <w:proofErr w:type="spellEnd"/>
      <w:r w:rsidRPr="0064565C">
        <w:rPr>
          <w:lang w:val="fr-MC"/>
        </w:rPr>
        <w:t xml:space="preserve"> </w:t>
      </w:r>
      <w:proofErr w:type="spellStart"/>
      <w:r w:rsidRPr="0064565C">
        <w:rPr>
          <w:lang w:val="fr-MC"/>
        </w:rPr>
        <w:t>Begutachtungsfrist</w:t>
      </w:r>
      <w:proofErr w:type="spellEnd"/>
      <w:r w:rsidRPr="0064565C">
        <w:rPr>
          <w:lang w:val="fr-MC"/>
        </w:rPr>
        <w:t xml:space="preserve"> </w:t>
      </w:r>
      <w:proofErr w:type="spellStart"/>
      <w:r w:rsidRPr="0064565C">
        <w:rPr>
          <w:lang w:val="fr-MC"/>
        </w:rPr>
        <w:t>am</w:t>
      </w:r>
      <w:proofErr w:type="spellEnd"/>
      <w:r w:rsidRPr="0064565C">
        <w:rPr>
          <w:lang w:val="fr-MC"/>
        </w:rPr>
        <w:t xml:space="preserve"> 12.10.2012 </w:t>
      </w:r>
      <w:proofErr w:type="spellStart"/>
      <w:r w:rsidRPr="0064565C">
        <w:rPr>
          <w:lang w:val="fr-MC"/>
        </w:rPr>
        <w:t>endet</w:t>
      </w:r>
      <w:proofErr w:type="spellEnd"/>
      <w:r w:rsidRPr="0064565C">
        <w:rPr>
          <w:lang w:val="fr-MC"/>
        </w:rPr>
        <w:t xml:space="preserve">, </w:t>
      </w:r>
      <w:proofErr w:type="spellStart"/>
      <w:r w:rsidRPr="0064565C">
        <w:rPr>
          <w:lang w:val="fr-MC"/>
        </w:rPr>
        <w:t>wird</w:t>
      </w:r>
      <w:proofErr w:type="spellEnd"/>
      <w:r w:rsidRPr="0064565C">
        <w:rPr>
          <w:lang w:val="fr-MC"/>
        </w:rPr>
        <w:t xml:space="preserve"> es </w:t>
      </w:r>
      <w:proofErr w:type="spellStart"/>
      <w:r w:rsidRPr="0064565C">
        <w:rPr>
          <w:lang w:val="fr-MC"/>
        </w:rPr>
        <w:t>nun</w:t>
      </w:r>
      <w:proofErr w:type="spellEnd"/>
      <w:r w:rsidRPr="0064565C">
        <w:rPr>
          <w:lang w:val="fr-MC"/>
        </w:rPr>
        <w:t xml:space="preserve"> </w:t>
      </w:r>
      <w:proofErr w:type="spellStart"/>
      <w:r w:rsidRPr="0064565C">
        <w:rPr>
          <w:lang w:val="fr-MC"/>
        </w:rPr>
        <w:t>zu</w:t>
      </w:r>
      <w:proofErr w:type="spellEnd"/>
      <w:r w:rsidRPr="0064565C">
        <w:rPr>
          <w:lang w:val="fr-MC"/>
        </w:rPr>
        <w:t xml:space="preserve"> </w:t>
      </w:r>
      <w:proofErr w:type="spellStart"/>
      <w:r w:rsidRPr="0064565C">
        <w:rPr>
          <w:lang w:val="fr-MC"/>
        </w:rPr>
        <w:t>einer</w:t>
      </w:r>
      <w:proofErr w:type="spellEnd"/>
      <w:r w:rsidRPr="0064565C">
        <w:rPr>
          <w:lang w:val="fr-MC"/>
        </w:rPr>
        <w:t xml:space="preserve"> </w:t>
      </w:r>
      <w:proofErr w:type="spellStart"/>
      <w:r w:rsidRPr="0064565C">
        <w:rPr>
          <w:lang w:val="fr-MC"/>
        </w:rPr>
        <w:t>Erhöhung</w:t>
      </w:r>
      <w:proofErr w:type="spellEnd"/>
      <w:r w:rsidRPr="0064565C">
        <w:rPr>
          <w:lang w:val="fr-MC"/>
        </w:rPr>
        <w:t xml:space="preserve"> der </w:t>
      </w:r>
      <w:proofErr w:type="spellStart"/>
      <w:r w:rsidRPr="0064565C">
        <w:rPr>
          <w:lang w:val="fr-MC"/>
        </w:rPr>
        <w:t>Eintragungsgebühren</w:t>
      </w:r>
      <w:proofErr w:type="spellEnd"/>
      <w:r w:rsidRPr="0064565C">
        <w:rPr>
          <w:lang w:val="fr-MC"/>
        </w:rPr>
        <w:t xml:space="preserve"> </w:t>
      </w:r>
      <w:proofErr w:type="spellStart"/>
      <w:r w:rsidRPr="0064565C">
        <w:rPr>
          <w:lang w:val="fr-MC"/>
        </w:rPr>
        <w:t>kommen</w:t>
      </w:r>
      <w:proofErr w:type="spellEnd"/>
      <w:proofErr w:type="gramStart"/>
      <w:r w:rsidRPr="0064565C">
        <w:rPr>
          <w:lang w:val="fr-MC"/>
        </w:rPr>
        <w:t>,“</w:t>
      </w:r>
      <w:proofErr w:type="gramEnd"/>
      <w:r w:rsidRPr="0064565C">
        <w:rPr>
          <w:lang w:val="fr-MC"/>
        </w:rPr>
        <w:t xml:space="preserve"> </w:t>
      </w:r>
      <w:proofErr w:type="spellStart"/>
      <w:r w:rsidRPr="0064565C">
        <w:rPr>
          <w:lang w:val="fr-MC"/>
        </w:rPr>
        <w:t>erklärte</w:t>
      </w:r>
      <w:proofErr w:type="spellEnd"/>
      <w:r w:rsidRPr="0064565C">
        <w:rPr>
          <w:lang w:val="fr-MC"/>
        </w:rPr>
        <w:t xml:space="preserve"> Novak. </w:t>
      </w:r>
    </w:p>
    <w:p w:rsidR="0064565C" w:rsidRPr="0064565C" w:rsidRDefault="0064565C" w:rsidP="0064565C">
      <w:pPr>
        <w:ind w:left="0"/>
        <w:rPr>
          <w:lang w:val="fr-MC"/>
        </w:rPr>
      </w:pPr>
    </w:p>
    <w:p w:rsidR="0064565C" w:rsidRPr="0064565C" w:rsidRDefault="0064565C" w:rsidP="0064565C">
      <w:pPr>
        <w:ind w:left="0"/>
        <w:rPr>
          <w:b/>
          <w:lang w:val="fr-MC"/>
        </w:rPr>
      </w:pPr>
      <w:proofErr w:type="spellStart"/>
      <w:r w:rsidRPr="0064565C">
        <w:rPr>
          <w:b/>
          <w:lang w:val="fr-MC"/>
        </w:rPr>
        <w:t>Verkehrswert</w:t>
      </w:r>
      <w:proofErr w:type="spellEnd"/>
      <w:r w:rsidRPr="0064565C">
        <w:rPr>
          <w:b/>
          <w:lang w:val="fr-MC"/>
        </w:rPr>
        <w:t xml:space="preserve"> </w:t>
      </w:r>
      <w:proofErr w:type="spellStart"/>
      <w:r w:rsidRPr="0064565C">
        <w:rPr>
          <w:b/>
          <w:lang w:val="fr-MC"/>
        </w:rPr>
        <w:t>neue</w:t>
      </w:r>
      <w:proofErr w:type="spellEnd"/>
      <w:r w:rsidRPr="0064565C">
        <w:rPr>
          <w:b/>
          <w:lang w:val="fr-MC"/>
        </w:rPr>
        <w:t xml:space="preserve"> </w:t>
      </w:r>
      <w:proofErr w:type="spellStart"/>
      <w:r w:rsidRPr="0064565C">
        <w:rPr>
          <w:b/>
          <w:lang w:val="fr-MC"/>
        </w:rPr>
        <w:t>Bemessungsgrundlage</w:t>
      </w:r>
      <w:proofErr w:type="spellEnd"/>
    </w:p>
    <w:p w:rsidR="0064565C" w:rsidRPr="0064565C" w:rsidRDefault="0064565C" w:rsidP="0064565C">
      <w:pPr>
        <w:ind w:left="0"/>
        <w:rPr>
          <w:lang w:val="fr-MC"/>
        </w:rPr>
      </w:pPr>
    </w:p>
    <w:p w:rsidR="0064565C" w:rsidRPr="0064565C" w:rsidRDefault="0064565C" w:rsidP="0064565C">
      <w:pPr>
        <w:ind w:left="0"/>
        <w:rPr>
          <w:lang w:val="fr-MC"/>
        </w:rPr>
      </w:pPr>
      <w:r w:rsidRPr="0064565C">
        <w:rPr>
          <w:lang w:val="fr-MC"/>
        </w:rPr>
        <w:t xml:space="preserve">Bei </w:t>
      </w:r>
      <w:proofErr w:type="spellStart"/>
      <w:r w:rsidRPr="0064565C">
        <w:rPr>
          <w:lang w:val="fr-MC"/>
        </w:rPr>
        <w:t>Schenkungen</w:t>
      </w:r>
      <w:proofErr w:type="spellEnd"/>
      <w:r w:rsidRPr="0064565C">
        <w:rPr>
          <w:lang w:val="fr-MC"/>
        </w:rPr>
        <w:t xml:space="preserve"> </w:t>
      </w:r>
      <w:proofErr w:type="spellStart"/>
      <w:r w:rsidRPr="0064565C">
        <w:rPr>
          <w:lang w:val="fr-MC"/>
        </w:rPr>
        <w:t>und</w:t>
      </w:r>
      <w:proofErr w:type="spellEnd"/>
      <w:r w:rsidRPr="0064565C">
        <w:rPr>
          <w:lang w:val="fr-MC"/>
        </w:rPr>
        <w:t xml:space="preserve"> </w:t>
      </w:r>
      <w:proofErr w:type="spellStart"/>
      <w:r w:rsidRPr="0064565C">
        <w:rPr>
          <w:lang w:val="fr-MC"/>
        </w:rPr>
        <w:t>Erbschaften</w:t>
      </w:r>
      <w:proofErr w:type="spellEnd"/>
      <w:r w:rsidRPr="0064565C">
        <w:rPr>
          <w:lang w:val="fr-MC"/>
        </w:rPr>
        <w:t xml:space="preserve"> </w:t>
      </w:r>
      <w:proofErr w:type="spellStart"/>
      <w:r w:rsidRPr="0064565C">
        <w:rPr>
          <w:lang w:val="fr-MC"/>
        </w:rPr>
        <w:t>sowie</w:t>
      </w:r>
      <w:proofErr w:type="spellEnd"/>
      <w:r w:rsidRPr="0064565C">
        <w:rPr>
          <w:lang w:val="fr-MC"/>
        </w:rPr>
        <w:t xml:space="preserve"> </w:t>
      </w:r>
      <w:proofErr w:type="spellStart"/>
      <w:r w:rsidRPr="0064565C">
        <w:rPr>
          <w:lang w:val="fr-MC"/>
        </w:rPr>
        <w:t>bei</w:t>
      </w:r>
      <w:proofErr w:type="spellEnd"/>
      <w:r w:rsidRPr="0064565C">
        <w:rPr>
          <w:lang w:val="fr-MC"/>
        </w:rPr>
        <w:t xml:space="preserve"> </w:t>
      </w:r>
      <w:proofErr w:type="spellStart"/>
      <w:r w:rsidRPr="0064565C">
        <w:rPr>
          <w:lang w:val="fr-MC"/>
        </w:rPr>
        <w:t>Privatstiftungen</w:t>
      </w:r>
      <w:proofErr w:type="spellEnd"/>
      <w:r w:rsidRPr="0064565C">
        <w:rPr>
          <w:lang w:val="fr-MC"/>
        </w:rPr>
        <w:t xml:space="preserve"> </w:t>
      </w:r>
      <w:proofErr w:type="spellStart"/>
      <w:r w:rsidRPr="0064565C">
        <w:rPr>
          <w:lang w:val="fr-MC"/>
        </w:rPr>
        <w:t>wird</w:t>
      </w:r>
      <w:proofErr w:type="spellEnd"/>
      <w:r w:rsidRPr="0064565C">
        <w:rPr>
          <w:lang w:val="fr-MC"/>
        </w:rPr>
        <w:t xml:space="preserve"> </w:t>
      </w:r>
      <w:proofErr w:type="spellStart"/>
      <w:r w:rsidRPr="0064565C">
        <w:rPr>
          <w:lang w:val="fr-MC"/>
        </w:rPr>
        <w:t>künftig</w:t>
      </w:r>
      <w:proofErr w:type="spellEnd"/>
      <w:r w:rsidRPr="0064565C">
        <w:rPr>
          <w:lang w:val="fr-MC"/>
        </w:rPr>
        <w:t xml:space="preserve"> </w:t>
      </w:r>
      <w:proofErr w:type="spellStart"/>
      <w:r w:rsidRPr="0064565C">
        <w:rPr>
          <w:lang w:val="fr-MC"/>
        </w:rPr>
        <w:t>im</w:t>
      </w:r>
      <w:proofErr w:type="spellEnd"/>
      <w:r w:rsidRPr="0064565C">
        <w:rPr>
          <w:lang w:val="fr-MC"/>
        </w:rPr>
        <w:t xml:space="preserve"> </w:t>
      </w:r>
      <w:proofErr w:type="spellStart"/>
      <w:r w:rsidRPr="0064565C">
        <w:rPr>
          <w:lang w:val="fr-MC"/>
        </w:rPr>
        <w:t>Falle</w:t>
      </w:r>
      <w:proofErr w:type="spellEnd"/>
      <w:r w:rsidRPr="0064565C">
        <w:rPr>
          <w:lang w:val="fr-MC"/>
        </w:rPr>
        <w:t xml:space="preserve"> </w:t>
      </w:r>
      <w:proofErr w:type="spellStart"/>
      <w:r w:rsidRPr="0064565C">
        <w:rPr>
          <w:lang w:val="fr-MC"/>
        </w:rPr>
        <w:t>einer</w:t>
      </w:r>
      <w:proofErr w:type="spellEnd"/>
      <w:r w:rsidRPr="0064565C">
        <w:rPr>
          <w:lang w:val="fr-MC"/>
        </w:rPr>
        <w:t xml:space="preserve"> </w:t>
      </w:r>
      <w:proofErr w:type="spellStart"/>
      <w:r w:rsidRPr="0064565C">
        <w:rPr>
          <w:lang w:val="fr-MC"/>
        </w:rPr>
        <w:t>Übertragung</w:t>
      </w:r>
      <w:proofErr w:type="spellEnd"/>
      <w:r w:rsidRPr="0064565C">
        <w:rPr>
          <w:lang w:val="fr-MC"/>
        </w:rPr>
        <w:t xml:space="preserve"> von </w:t>
      </w:r>
      <w:proofErr w:type="spellStart"/>
      <w:r w:rsidRPr="0064565C">
        <w:rPr>
          <w:lang w:val="fr-MC"/>
        </w:rPr>
        <w:t>Immobilien</w:t>
      </w:r>
      <w:proofErr w:type="spellEnd"/>
      <w:r w:rsidRPr="0064565C">
        <w:rPr>
          <w:lang w:val="fr-MC"/>
        </w:rPr>
        <w:t xml:space="preserve"> der </w:t>
      </w:r>
      <w:proofErr w:type="spellStart"/>
      <w:r w:rsidRPr="0064565C">
        <w:rPr>
          <w:lang w:val="fr-MC"/>
        </w:rPr>
        <w:t>Verkehrswert</w:t>
      </w:r>
      <w:proofErr w:type="spellEnd"/>
      <w:r w:rsidRPr="0064565C">
        <w:rPr>
          <w:lang w:val="fr-MC"/>
        </w:rPr>
        <w:t xml:space="preserve"> </w:t>
      </w:r>
      <w:proofErr w:type="spellStart"/>
      <w:r w:rsidRPr="0064565C">
        <w:rPr>
          <w:lang w:val="fr-MC"/>
        </w:rPr>
        <w:t>für</w:t>
      </w:r>
      <w:proofErr w:type="spellEnd"/>
      <w:r w:rsidRPr="0064565C">
        <w:rPr>
          <w:lang w:val="fr-MC"/>
        </w:rPr>
        <w:t xml:space="preserve"> die </w:t>
      </w:r>
      <w:proofErr w:type="spellStart"/>
      <w:r w:rsidRPr="0064565C">
        <w:rPr>
          <w:lang w:val="fr-MC"/>
        </w:rPr>
        <w:t>Eintragungsgebühr</w:t>
      </w:r>
      <w:proofErr w:type="spellEnd"/>
      <w:r w:rsidRPr="0064565C">
        <w:rPr>
          <w:lang w:val="fr-MC"/>
        </w:rPr>
        <w:t xml:space="preserve"> in </w:t>
      </w:r>
      <w:proofErr w:type="spellStart"/>
      <w:r w:rsidRPr="0064565C">
        <w:rPr>
          <w:lang w:val="fr-MC"/>
        </w:rPr>
        <w:t>das</w:t>
      </w:r>
      <w:proofErr w:type="spellEnd"/>
      <w:r w:rsidRPr="0064565C">
        <w:rPr>
          <w:lang w:val="fr-MC"/>
        </w:rPr>
        <w:t xml:space="preserve"> </w:t>
      </w:r>
      <w:proofErr w:type="spellStart"/>
      <w:r w:rsidRPr="0064565C">
        <w:rPr>
          <w:lang w:val="fr-MC"/>
        </w:rPr>
        <w:t>Grundbuch</w:t>
      </w:r>
      <w:proofErr w:type="spellEnd"/>
      <w:r w:rsidRPr="0064565C">
        <w:rPr>
          <w:lang w:val="fr-MC"/>
        </w:rPr>
        <w:t xml:space="preserve"> </w:t>
      </w:r>
      <w:proofErr w:type="spellStart"/>
      <w:r w:rsidRPr="0064565C">
        <w:rPr>
          <w:lang w:val="fr-MC"/>
        </w:rPr>
        <w:t>herangezogen</w:t>
      </w:r>
      <w:proofErr w:type="spellEnd"/>
      <w:r w:rsidRPr="0064565C">
        <w:rPr>
          <w:lang w:val="fr-MC"/>
        </w:rPr>
        <w:t xml:space="preserve">. </w:t>
      </w:r>
      <w:proofErr w:type="spellStart"/>
      <w:r w:rsidRPr="0064565C">
        <w:rPr>
          <w:lang w:val="fr-MC"/>
        </w:rPr>
        <w:t>Dieser</w:t>
      </w:r>
      <w:proofErr w:type="spellEnd"/>
      <w:r w:rsidRPr="0064565C">
        <w:rPr>
          <w:lang w:val="fr-MC"/>
        </w:rPr>
        <w:t xml:space="preserve"> </w:t>
      </w:r>
      <w:proofErr w:type="spellStart"/>
      <w:r w:rsidRPr="0064565C">
        <w:rPr>
          <w:lang w:val="fr-MC"/>
        </w:rPr>
        <w:t>wird</w:t>
      </w:r>
      <w:proofErr w:type="spellEnd"/>
      <w:r w:rsidRPr="0064565C">
        <w:rPr>
          <w:lang w:val="fr-MC"/>
        </w:rPr>
        <w:t xml:space="preserve"> </w:t>
      </w:r>
      <w:proofErr w:type="spellStart"/>
      <w:r w:rsidRPr="0064565C">
        <w:rPr>
          <w:lang w:val="fr-MC"/>
        </w:rPr>
        <w:t>aufgrund</w:t>
      </w:r>
      <w:proofErr w:type="spellEnd"/>
      <w:r w:rsidRPr="0064565C">
        <w:rPr>
          <w:lang w:val="fr-MC"/>
        </w:rPr>
        <w:t xml:space="preserve"> von </w:t>
      </w:r>
      <w:proofErr w:type="spellStart"/>
      <w:r w:rsidRPr="0064565C">
        <w:rPr>
          <w:lang w:val="fr-MC"/>
        </w:rPr>
        <w:t>Zeitungsinseraten</w:t>
      </w:r>
      <w:proofErr w:type="spellEnd"/>
      <w:r w:rsidRPr="0064565C">
        <w:rPr>
          <w:lang w:val="fr-MC"/>
        </w:rPr>
        <w:t xml:space="preserve">, </w:t>
      </w:r>
      <w:proofErr w:type="spellStart"/>
      <w:r w:rsidRPr="0064565C">
        <w:rPr>
          <w:lang w:val="fr-MC"/>
        </w:rPr>
        <w:t>Immobilienpreisspiegeln</w:t>
      </w:r>
      <w:proofErr w:type="spellEnd"/>
      <w:r w:rsidRPr="0064565C">
        <w:rPr>
          <w:lang w:val="fr-MC"/>
        </w:rPr>
        <w:t xml:space="preserve"> </w:t>
      </w:r>
      <w:proofErr w:type="spellStart"/>
      <w:r w:rsidRPr="0064565C">
        <w:rPr>
          <w:lang w:val="fr-MC"/>
        </w:rPr>
        <w:t>oder</w:t>
      </w:r>
      <w:proofErr w:type="spellEnd"/>
      <w:r w:rsidRPr="0064565C">
        <w:rPr>
          <w:lang w:val="fr-MC"/>
        </w:rPr>
        <w:t xml:space="preserve">  </w:t>
      </w:r>
      <w:proofErr w:type="spellStart"/>
      <w:r w:rsidRPr="0064565C">
        <w:rPr>
          <w:lang w:val="fr-MC"/>
        </w:rPr>
        <w:t>Sachverständigen-Gutachten</w:t>
      </w:r>
      <w:proofErr w:type="spellEnd"/>
      <w:r w:rsidRPr="0064565C">
        <w:rPr>
          <w:lang w:val="fr-MC"/>
        </w:rPr>
        <w:t xml:space="preserve"> </w:t>
      </w:r>
      <w:proofErr w:type="spellStart"/>
      <w:r w:rsidRPr="0064565C">
        <w:rPr>
          <w:lang w:val="fr-MC"/>
        </w:rPr>
        <w:t>festgelegt</w:t>
      </w:r>
      <w:proofErr w:type="spellEnd"/>
      <w:r w:rsidRPr="0064565C">
        <w:rPr>
          <w:lang w:val="fr-MC"/>
        </w:rPr>
        <w:t xml:space="preserve">. </w:t>
      </w:r>
      <w:proofErr w:type="spellStart"/>
      <w:r w:rsidRPr="0064565C">
        <w:rPr>
          <w:lang w:val="fr-MC"/>
        </w:rPr>
        <w:t>Das</w:t>
      </w:r>
      <w:proofErr w:type="spellEnd"/>
      <w:r w:rsidRPr="0064565C">
        <w:rPr>
          <w:lang w:val="fr-MC"/>
        </w:rPr>
        <w:t xml:space="preserve"> </w:t>
      </w:r>
      <w:proofErr w:type="spellStart"/>
      <w:r w:rsidRPr="0064565C">
        <w:rPr>
          <w:lang w:val="fr-MC"/>
        </w:rPr>
        <w:t>Grundbuchgericht</w:t>
      </w:r>
      <w:proofErr w:type="spellEnd"/>
      <w:r w:rsidRPr="0064565C">
        <w:rPr>
          <w:lang w:val="fr-MC"/>
        </w:rPr>
        <w:t xml:space="preserve"> </w:t>
      </w:r>
      <w:proofErr w:type="spellStart"/>
      <w:r w:rsidRPr="0064565C">
        <w:rPr>
          <w:lang w:val="fr-MC"/>
        </w:rPr>
        <w:t>kann</w:t>
      </w:r>
      <w:proofErr w:type="spellEnd"/>
      <w:r w:rsidRPr="0064565C">
        <w:rPr>
          <w:lang w:val="fr-MC"/>
        </w:rPr>
        <w:t xml:space="preserve"> </w:t>
      </w:r>
      <w:proofErr w:type="spellStart"/>
      <w:r w:rsidRPr="0064565C">
        <w:rPr>
          <w:lang w:val="fr-MC"/>
        </w:rPr>
        <w:t>eine</w:t>
      </w:r>
      <w:proofErr w:type="spellEnd"/>
      <w:r w:rsidRPr="0064565C">
        <w:rPr>
          <w:lang w:val="fr-MC"/>
        </w:rPr>
        <w:t xml:space="preserve"> </w:t>
      </w:r>
      <w:proofErr w:type="spellStart"/>
      <w:r w:rsidRPr="0064565C">
        <w:rPr>
          <w:lang w:val="fr-MC"/>
        </w:rPr>
        <w:t>Schätzung</w:t>
      </w:r>
      <w:proofErr w:type="spellEnd"/>
      <w:r w:rsidRPr="0064565C">
        <w:rPr>
          <w:lang w:val="fr-MC"/>
        </w:rPr>
        <w:t xml:space="preserve"> </w:t>
      </w:r>
      <w:proofErr w:type="spellStart"/>
      <w:r w:rsidRPr="0064565C">
        <w:rPr>
          <w:lang w:val="fr-MC"/>
        </w:rPr>
        <w:t>veranlassen</w:t>
      </w:r>
      <w:proofErr w:type="spellEnd"/>
      <w:r w:rsidRPr="0064565C">
        <w:rPr>
          <w:lang w:val="fr-MC"/>
        </w:rPr>
        <w:t xml:space="preserve">, </w:t>
      </w:r>
      <w:proofErr w:type="spellStart"/>
      <w:r w:rsidRPr="0064565C">
        <w:rPr>
          <w:lang w:val="fr-MC"/>
        </w:rPr>
        <w:t>wenn</w:t>
      </w:r>
      <w:proofErr w:type="spellEnd"/>
      <w:r w:rsidRPr="0064565C">
        <w:rPr>
          <w:lang w:val="fr-MC"/>
        </w:rPr>
        <w:t xml:space="preserve"> der </w:t>
      </w:r>
      <w:proofErr w:type="spellStart"/>
      <w:r w:rsidRPr="0064565C">
        <w:rPr>
          <w:lang w:val="fr-MC"/>
        </w:rPr>
        <w:t>bezifferte</w:t>
      </w:r>
      <w:proofErr w:type="spellEnd"/>
      <w:r w:rsidRPr="0064565C">
        <w:rPr>
          <w:lang w:val="fr-MC"/>
        </w:rPr>
        <w:t xml:space="preserve"> </w:t>
      </w:r>
      <w:proofErr w:type="spellStart"/>
      <w:r w:rsidRPr="0064565C">
        <w:rPr>
          <w:lang w:val="fr-MC"/>
        </w:rPr>
        <w:t>Verkehrswert</w:t>
      </w:r>
      <w:proofErr w:type="spellEnd"/>
      <w:r w:rsidRPr="0064565C">
        <w:rPr>
          <w:lang w:val="fr-MC"/>
        </w:rPr>
        <w:t xml:space="preserve"> </w:t>
      </w:r>
      <w:proofErr w:type="spellStart"/>
      <w:r w:rsidRPr="0064565C">
        <w:rPr>
          <w:lang w:val="fr-MC"/>
        </w:rPr>
        <w:t>nicht</w:t>
      </w:r>
      <w:proofErr w:type="spellEnd"/>
      <w:r w:rsidRPr="0064565C">
        <w:rPr>
          <w:lang w:val="fr-MC"/>
        </w:rPr>
        <w:t xml:space="preserve"> </w:t>
      </w:r>
      <w:proofErr w:type="spellStart"/>
      <w:r w:rsidRPr="0064565C">
        <w:rPr>
          <w:lang w:val="fr-MC"/>
        </w:rPr>
        <w:t>plausibel</w:t>
      </w:r>
      <w:proofErr w:type="spellEnd"/>
      <w:r w:rsidRPr="0064565C">
        <w:rPr>
          <w:lang w:val="fr-MC"/>
        </w:rPr>
        <w:t xml:space="preserve"> </w:t>
      </w:r>
      <w:proofErr w:type="spellStart"/>
      <w:r w:rsidRPr="0064565C">
        <w:rPr>
          <w:lang w:val="fr-MC"/>
        </w:rPr>
        <w:t>ist</w:t>
      </w:r>
      <w:proofErr w:type="spellEnd"/>
      <w:r w:rsidRPr="0064565C">
        <w:rPr>
          <w:lang w:val="fr-MC"/>
        </w:rPr>
        <w:t xml:space="preserve">. </w:t>
      </w:r>
      <w:proofErr w:type="spellStart"/>
      <w:r w:rsidRPr="0064565C">
        <w:rPr>
          <w:lang w:val="fr-MC"/>
        </w:rPr>
        <w:t>Für</w:t>
      </w:r>
      <w:proofErr w:type="spellEnd"/>
      <w:r w:rsidRPr="0064565C">
        <w:rPr>
          <w:lang w:val="fr-MC"/>
        </w:rPr>
        <w:t xml:space="preserve"> die </w:t>
      </w:r>
      <w:proofErr w:type="spellStart"/>
      <w:r w:rsidRPr="0064565C">
        <w:rPr>
          <w:lang w:val="fr-MC"/>
        </w:rPr>
        <w:t>Angaben</w:t>
      </w:r>
      <w:proofErr w:type="spellEnd"/>
      <w:r w:rsidRPr="0064565C">
        <w:rPr>
          <w:lang w:val="fr-MC"/>
        </w:rPr>
        <w:t xml:space="preserve"> </w:t>
      </w:r>
      <w:proofErr w:type="spellStart"/>
      <w:r w:rsidRPr="0064565C">
        <w:rPr>
          <w:lang w:val="fr-MC"/>
        </w:rPr>
        <w:t>einer</w:t>
      </w:r>
      <w:proofErr w:type="spellEnd"/>
      <w:r w:rsidRPr="0064565C">
        <w:rPr>
          <w:lang w:val="fr-MC"/>
        </w:rPr>
        <w:t xml:space="preserve"> „</w:t>
      </w:r>
      <w:proofErr w:type="spellStart"/>
      <w:r w:rsidRPr="0064565C">
        <w:rPr>
          <w:lang w:val="fr-MC"/>
        </w:rPr>
        <w:t>weit</w:t>
      </w:r>
      <w:proofErr w:type="spellEnd"/>
      <w:r w:rsidRPr="0064565C">
        <w:rPr>
          <w:lang w:val="fr-MC"/>
        </w:rPr>
        <w:t xml:space="preserve"> </w:t>
      </w:r>
      <w:proofErr w:type="spellStart"/>
      <w:r w:rsidRPr="0064565C">
        <w:rPr>
          <w:lang w:val="fr-MC"/>
        </w:rPr>
        <w:t>unter</w:t>
      </w:r>
      <w:proofErr w:type="spellEnd"/>
      <w:r w:rsidRPr="0064565C">
        <w:rPr>
          <w:lang w:val="fr-MC"/>
        </w:rPr>
        <w:t xml:space="preserve"> </w:t>
      </w:r>
      <w:proofErr w:type="spellStart"/>
      <w:r w:rsidRPr="0064565C">
        <w:rPr>
          <w:lang w:val="fr-MC"/>
        </w:rPr>
        <w:t>dem</w:t>
      </w:r>
      <w:proofErr w:type="spellEnd"/>
      <w:r w:rsidRPr="0064565C">
        <w:rPr>
          <w:lang w:val="fr-MC"/>
        </w:rPr>
        <w:t xml:space="preserve"> (</w:t>
      </w:r>
      <w:proofErr w:type="spellStart"/>
      <w:r w:rsidRPr="0064565C">
        <w:rPr>
          <w:lang w:val="fr-MC"/>
        </w:rPr>
        <w:t>Verkehrs</w:t>
      </w:r>
      <w:proofErr w:type="spellEnd"/>
      <w:proofErr w:type="gramStart"/>
      <w:r w:rsidRPr="0064565C">
        <w:rPr>
          <w:lang w:val="fr-MC"/>
        </w:rPr>
        <w:t>)</w:t>
      </w:r>
      <w:proofErr w:type="spellStart"/>
      <w:r w:rsidRPr="0064565C">
        <w:rPr>
          <w:lang w:val="fr-MC"/>
        </w:rPr>
        <w:t>wert</w:t>
      </w:r>
      <w:proofErr w:type="spellEnd"/>
      <w:proofErr w:type="gramEnd"/>
      <w:r w:rsidRPr="0064565C">
        <w:rPr>
          <w:lang w:val="fr-MC"/>
        </w:rPr>
        <w:t xml:space="preserve">“ </w:t>
      </w:r>
      <w:proofErr w:type="spellStart"/>
      <w:r w:rsidRPr="0064565C">
        <w:rPr>
          <w:lang w:val="fr-MC"/>
        </w:rPr>
        <w:t>liegenden</w:t>
      </w:r>
      <w:proofErr w:type="spellEnd"/>
      <w:r w:rsidRPr="0064565C">
        <w:rPr>
          <w:lang w:val="fr-MC"/>
        </w:rPr>
        <w:t xml:space="preserve"> </w:t>
      </w:r>
      <w:proofErr w:type="spellStart"/>
      <w:r w:rsidRPr="0064565C">
        <w:rPr>
          <w:lang w:val="fr-MC"/>
        </w:rPr>
        <w:t>Bemessungsgrundlage</w:t>
      </w:r>
      <w:proofErr w:type="spellEnd"/>
      <w:r w:rsidRPr="0064565C">
        <w:rPr>
          <w:lang w:val="fr-MC"/>
        </w:rPr>
        <w:t xml:space="preserve"> </w:t>
      </w:r>
      <w:proofErr w:type="spellStart"/>
      <w:r w:rsidRPr="0064565C">
        <w:rPr>
          <w:lang w:val="fr-MC"/>
        </w:rPr>
        <w:t>droht</w:t>
      </w:r>
      <w:proofErr w:type="spellEnd"/>
      <w:r w:rsidRPr="0064565C">
        <w:rPr>
          <w:lang w:val="fr-MC"/>
        </w:rPr>
        <w:t xml:space="preserve"> die </w:t>
      </w:r>
      <w:proofErr w:type="spellStart"/>
      <w:r w:rsidRPr="0064565C">
        <w:rPr>
          <w:lang w:val="fr-MC"/>
        </w:rPr>
        <w:t>mögliche</w:t>
      </w:r>
      <w:proofErr w:type="spellEnd"/>
      <w:r w:rsidRPr="0064565C">
        <w:rPr>
          <w:lang w:val="fr-MC"/>
        </w:rPr>
        <w:t xml:space="preserve"> </w:t>
      </w:r>
      <w:proofErr w:type="spellStart"/>
      <w:r w:rsidRPr="0064565C">
        <w:rPr>
          <w:lang w:val="fr-MC"/>
        </w:rPr>
        <w:t>Einleitung</w:t>
      </w:r>
      <w:proofErr w:type="spellEnd"/>
      <w:r w:rsidRPr="0064565C">
        <w:rPr>
          <w:lang w:val="fr-MC"/>
        </w:rPr>
        <w:t xml:space="preserve"> </w:t>
      </w:r>
      <w:proofErr w:type="spellStart"/>
      <w:r w:rsidRPr="0064565C">
        <w:rPr>
          <w:lang w:val="fr-MC"/>
        </w:rPr>
        <w:t>eines</w:t>
      </w:r>
      <w:proofErr w:type="spellEnd"/>
      <w:r w:rsidRPr="0064565C">
        <w:rPr>
          <w:lang w:val="fr-MC"/>
        </w:rPr>
        <w:t xml:space="preserve"> </w:t>
      </w:r>
      <w:proofErr w:type="spellStart"/>
      <w:r w:rsidRPr="0064565C">
        <w:rPr>
          <w:lang w:val="fr-MC"/>
        </w:rPr>
        <w:t>Strafverfahrens</w:t>
      </w:r>
      <w:proofErr w:type="spellEnd"/>
      <w:r w:rsidRPr="0064565C">
        <w:rPr>
          <w:lang w:val="fr-MC"/>
        </w:rPr>
        <w:t xml:space="preserve">.  </w:t>
      </w:r>
      <w:proofErr w:type="spellStart"/>
      <w:r w:rsidRPr="0064565C">
        <w:rPr>
          <w:lang w:val="fr-MC"/>
        </w:rPr>
        <w:t>Ausnahmen</w:t>
      </w:r>
      <w:proofErr w:type="spellEnd"/>
      <w:r w:rsidRPr="0064565C">
        <w:rPr>
          <w:lang w:val="fr-MC"/>
        </w:rPr>
        <w:t xml:space="preserve"> von den </w:t>
      </w:r>
      <w:proofErr w:type="spellStart"/>
      <w:r w:rsidRPr="0064565C">
        <w:rPr>
          <w:lang w:val="fr-MC"/>
        </w:rPr>
        <w:t>neuen</w:t>
      </w:r>
      <w:proofErr w:type="spellEnd"/>
      <w:r w:rsidRPr="0064565C">
        <w:rPr>
          <w:lang w:val="fr-MC"/>
        </w:rPr>
        <w:t xml:space="preserve"> </w:t>
      </w:r>
      <w:proofErr w:type="spellStart"/>
      <w:r w:rsidRPr="0064565C">
        <w:rPr>
          <w:lang w:val="fr-MC"/>
        </w:rPr>
        <w:t>Bestimmungen</w:t>
      </w:r>
      <w:proofErr w:type="spellEnd"/>
      <w:r w:rsidRPr="0064565C">
        <w:rPr>
          <w:lang w:val="fr-MC"/>
        </w:rPr>
        <w:t xml:space="preserve"> </w:t>
      </w:r>
      <w:proofErr w:type="spellStart"/>
      <w:r w:rsidRPr="0064565C">
        <w:rPr>
          <w:lang w:val="fr-MC"/>
        </w:rPr>
        <w:t>gelten</w:t>
      </w:r>
      <w:proofErr w:type="spellEnd"/>
      <w:r w:rsidRPr="0064565C">
        <w:rPr>
          <w:lang w:val="fr-MC"/>
        </w:rPr>
        <w:t xml:space="preserve"> </w:t>
      </w:r>
      <w:proofErr w:type="spellStart"/>
      <w:r w:rsidRPr="0064565C">
        <w:rPr>
          <w:lang w:val="fr-MC"/>
        </w:rPr>
        <w:t>nur</w:t>
      </w:r>
      <w:proofErr w:type="spellEnd"/>
      <w:r w:rsidRPr="0064565C">
        <w:rPr>
          <w:lang w:val="fr-MC"/>
        </w:rPr>
        <w:t xml:space="preserve"> </w:t>
      </w:r>
      <w:proofErr w:type="spellStart"/>
      <w:r w:rsidRPr="0064565C">
        <w:rPr>
          <w:lang w:val="fr-MC"/>
        </w:rPr>
        <w:t>im</w:t>
      </w:r>
      <w:proofErr w:type="spellEnd"/>
      <w:r w:rsidRPr="0064565C">
        <w:rPr>
          <w:lang w:val="fr-MC"/>
        </w:rPr>
        <w:t xml:space="preserve"> </w:t>
      </w:r>
      <w:proofErr w:type="spellStart"/>
      <w:r w:rsidRPr="0064565C">
        <w:rPr>
          <w:lang w:val="fr-MC"/>
        </w:rPr>
        <w:t>Falle</w:t>
      </w:r>
      <w:proofErr w:type="spellEnd"/>
      <w:r w:rsidRPr="0064565C">
        <w:rPr>
          <w:lang w:val="fr-MC"/>
        </w:rPr>
        <w:t xml:space="preserve"> </w:t>
      </w:r>
      <w:proofErr w:type="spellStart"/>
      <w:r w:rsidRPr="0064565C">
        <w:rPr>
          <w:lang w:val="fr-MC"/>
        </w:rPr>
        <w:t>einer</w:t>
      </w:r>
      <w:proofErr w:type="spellEnd"/>
      <w:r w:rsidRPr="0064565C">
        <w:rPr>
          <w:lang w:val="fr-MC"/>
        </w:rPr>
        <w:t xml:space="preserve"> </w:t>
      </w:r>
      <w:proofErr w:type="spellStart"/>
      <w:r w:rsidRPr="0064565C">
        <w:rPr>
          <w:lang w:val="fr-MC"/>
        </w:rPr>
        <w:t>Schenkung</w:t>
      </w:r>
      <w:proofErr w:type="spellEnd"/>
      <w:r w:rsidRPr="0064565C">
        <w:rPr>
          <w:lang w:val="fr-MC"/>
        </w:rPr>
        <w:t xml:space="preserve"> </w:t>
      </w:r>
      <w:proofErr w:type="spellStart"/>
      <w:r w:rsidRPr="0064565C">
        <w:rPr>
          <w:lang w:val="fr-MC"/>
        </w:rPr>
        <w:t>oder</w:t>
      </w:r>
      <w:proofErr w:type="spellEnd"/>
      <w:r w:rsidRPr="0064565C">
        <w:rPr>
          <w:lang w:val="fr-MC"/>
        </w:rPr>
        <w:t xml:space="preserve"> </w:t>
      </w:r>
      <w:proofErr w:type="spellStart"/>
      <w:r w:rsidRPr="0064565C">
        <w:rPr>
          <w:lang w:val="fr-MC"/>
        </w:rPr>
        <w:t>Erbschaft</w:t>
      </w:r>
      <w:proofErr w:type="spellEnd"/>
      <w:r w:rsidRPr="0064565C">
        <w:rPr>
          <w:lang w:val="fr-MC"/>
        </w:rPr>
        <w:t xml:space="preserve"> von land- </w:t>
      </w:r>
      <w:proofErr w:type="spellStart"/>
      <w:r w:rsidRPr="0064565C">
        <w:rPr>
          <w:lang w:val="fr-MC"/>
        </w:rPr>
        <w:t>und</w:t>
      </w:r>
      <w:proofErr w:type="spellEnd"/>
      <w:r w:rsidRPr="0064565C">
        <w:rPr>
          <w:lang w:val="fr-MC"/>
        </w:rPr>
        <w:t xml:space="preserve"> </w:t>
      </w:r>
      <w:proofErr w:type="spellStart"/>
      <w:r w:rsidRPr="0064565C">
        <w:rPr>
          <w:lang w:val="fr-MC"/>
        </w:rPr>
        <w:t>forstwirtschaftlichen</w:t>
      </w:r>
      <w:proofErr w:type="spellEnd"/>
      <w:r w:rsidRPr="0064565C">
        <w:rPr>
          <w:lang w:val="fr-MC"/>
        </w:rPr>
        <w:t xml:space="preserve"> </w:t>
      </w:r>
      <w:proofErr w:type="spellStart"/>
      <w:r w:rsidRPr="0064565C">
        <w:rPr>
          <w:lang w:val="fr-MC"/>
        </w:rPr>
        <w:t>Grundstücken</w:t>
      </w:r>
      <w:proofErr w:type="spellEnd"/>
      <w:r w:rsidRPr="0064565C">
        <w:rPr>
          <w:lang w:val="fr-MC"/>
        </w:rPr>
        <w:t xml:space="preserve"> an </w:t>
      </w:r>
      <w:proofErr w:type="spellStart"/>
      <w:r w:rsidRPr="0064565C">
        <w:rPr>
          <w:lang w:val="fr-MC"/>
        </w:rPr>
        <w:t>Verwandte</w:t>
      </w:r>
      <w:proofErr w:type="spellEnd"/>
      <w:r w:rsidRPr="0064565C">
        <w:rPr>
          <w:lang w:val="fr-MC"/>
        </w:rPr>
        <w:t xml:space="preserve"> </w:t>
      </w:r>
      <w:proofErr w:type="spellStart"/>
      <w:r w:rsidRPr="0064565C">
        <w:rPr>
          <w:lang w:val="fr-MC"/>
        </w:rPr>
        <w:t>zur</w:t>
      </w:r>
      <w:proofErr w:type="spellEnd"/>
      <w:r w:rsidRPr="0064565C">
        <w:rPr>
          <w:lang w:val="fr-MC"/>
        </w:rPr>
        <w:t xml:space="preserve"> </w:t>
      </w:r>
      <w:proofErr w:type="spellStart"/>
      <w:r w:rsidRPr="0064565C">
        <w:rPr>
          <w:lang w:val="fr-MC"/>
        </w:rPr>
        <w:t>weiteren</w:t>
      </w:r>
      <w:proofErr w:type="spellEnd"/>
      <w:r w:rsidRPr="0064565C">
        <w:rPr>
          <w:lang w:val="fr-MC"/>
        </w:rPr>
        <w:t xml:space="preserve"> </w:t>
      </w:r>
      <w:proofErr w:type="spellStart"/>
      <w:r w:rsidRPr="0064565C">
        <w:rPr>
          <w:lang w:val="fr-MC"/>
        </w:rPr>
        <w:t>Bewirtschaftung</w:t>
      </w:r>
      <w:proofErr w:type="spellEnd"/>
      <w:r w:rsidRPr="0064565C">
        <w:rPr>
          <w:lang w:val="fr-MC"/>
        </w:rPr>
        <w:t xml:space="preserve"> </w:t>
      </w:r>
      <w:proofErr w:type="spellStart"/>
      <w:r w:rsidRPr="0064565C">
        <w:rPr>
          <w:lang w:val="fr-MC"/>
        </w:rPr>
        <w:t>oder</w:t>
      </w:r>
      <w:proofErr w:type="spellEnd"/>
      <w:r w:rsidRPr="0064565C">
        <w:rPr>
          <w:lang w:val="fr-MC"/>
        </w:rPr>
        <w:t xml:space="preserve"> der </w:t>
      </w:r>
      <w:proofErr w:type="spellStart"/>
      <w:r w:rsidRPr="0064565C">
        <w:rPr>
          <w:lang w:val="fr-MC"/>
        </w:rPr>
        <w:t>Übertragung</w:t>
      </w:r>
      <w:proofErr w:type="spellEnd"/>
      <w:r w:rsidRPr="0064565C">
        <w:rPr>
          <w:lang w:val="fr-MC"/>
        </w:rPr>
        <w:t xml:space="preserve"> </w:t>
      </w:r>
      <w:proofErr w:type="spellStart"/>
      <w:r w:rsidRPr="0064565C">
        <w:rPr>
          <w:lang w:val="fr-MC"/>
        </w:rPr>
        <w:t>einer</w:t>
      </w:r>
      <w:proofErr w:type="spellEnd"/>
      <w:r w:rsidRPr="0064565C">
        <w:rPr>
          <w:lang w:val="fr-MC"/>
        </w:rPr>
        <w:t xml:space="preserve"> </w:t>
      </w:r>
      <w:proofErr w:type="spellStart"/>
      <w:r w:rsidRPr="0064565C">
        <w:rPr>
          <w:lang w:val="fr-MC"/>
        </w:rPr>
        <w:t>Liegenschaft</w:t>
      </w:r>
      <w:proofErr w:type="spellEnd"/>
      <w:r w:rsidRPr="0064565C">
        <w:rPr>
          <w:lang w:val="fr-MC"/>
        </w:rPr>
        <w:t xml:space="preserve"> an </w:t>
      </w:r>
      <w:proofErr w:type="spellStart"/>
      <w:r w:rsidRPr="0064565C">
        <w:rPr>
          <w:lang w:val="fr-MC"/>
        </w:rPr>
        <w:t>nahe</w:t>
      </w:r>
      <w:proofErr w:type="spellEnd"/>
      <w:r w:rsidRPr="0064565C">
        <w:rPr>
          <w:lang w:val="fr-MC"/>
        </w:rPr>
        <w:t xml:space="preserve"> </w:t>
      </w:r>
      <w:proofErr w:type="spellStart"/>
      <w:r w:rsidRPr="0064565C">
        <w:rPr>
          <w:lang w:val="fr-MC"/>
        </w:rPr>
        <w:t>Angehörige</w:t>
      </w:r>
      <w:proofErr w:type="spellEnd"/>
      <w:r w:rsidRPr="0064565C">
        <w:rPr>
          <w:lang w:val="fr-MC"/>
        </w:rPr>
        <w:t xml:space="preserve">, </w:t>
      </w:r>
      <w:proofErr w:type="spellStart"/>
      <w:r w:rsidRPr="0064565C">
        <w:rPr>
          <w:lang w:val="fr-MC"/>
        </w:rPr>
        <w:t>wenn</w:t>
      </w:r>
      <w:proofErr w:type="spellEnd"/>
      <w:r w:rsidRPr="0064565C">
        <w:rPr>
          <w:lang w:val="fr-MC"/>
        </w:rPr>
        <w:t xml:space="preserve"> </w:t>
      </w:r>
      <w:proofErr w:type="spellStart"/>
      <w:r w:rsidRPr="0064565C">
        <w:rPr>
          <w:lang w:val="fr-MC"/>
        </w:rPr>
        <w:t>diese</w:t>
      </w:r>
      <w:proofErr w:type="spellEnd"/>
      <w:r w:rsidRPr="0064565C">
        <w:rPr>
          <w:lang w:val="fr-MC"/>
        </w:rPr>
        <w:t xml:space="preserve">  </w:t>
      </w:r>
      <w:proofErr w:type="spellStart"/>
      <w:r w:rsidRPr="0064565C">
        <w:rPr>
          <w:lang w:val="fr-MC"/>
        </w:rPr>
        <w:t>ein</w:t>
      </w:r>
      <w:proofErr w:type="spellEnd"/>
      <w:r w:rsidRPr="0064565C">
        <w:rPr>
          <w:lang w:val="fr-MC"/>
        </w:rPr>
        <w:t xml:space="preserve"> </w:t>
      </w:r>
      <w:proofErr w:type="spellStart"/>
      <w:r w:rsidRPr="0064565C">
        <w:rPr>
          <w:lang w:val="fr-MC"/>
        </w:rPr>
        <w:t>dringendes</w:t>
      </w:r>
      <w:proofErr w:type="spellEnd"/>
      <w:r w:rsidRPr="0064565C">
        <w:rPr>
          <w:lang w:val="fr-MC"/>
        </w:rPr>
        <w:t xml:space="preserve"> </w:t>
      </w:r>
      <w:proofErr w:type="spellStart"/>
      <w:r w:rsidRPr="0064565C">
        <w:rPr>
          <w:lang w:val="fr-MC"/>
        </w:rPr>
        <w:t>Wohnbedürfnisses</w:t>
      </w:r>
      <w:proofErr w:type="spellEnd"/>
      <w:r w:rsidRPr="0064565C">
        <w:rPr>
          <w:lang w:val="fr-MC"/>
        </w:rPr>
        <w:t xml:space="preserve"> </w:t>
      </w:r>
      <w:proofErr w:type="spellStart"/>
      <w:r w:rsidRPr="0064565C">
        <w:rPr>
          <w:lang w:val="fr-MC"/>
        </w:rPr>
        <w:t>haben</w:t>
      </w:r>
      <w:proofErr w:type="spellEnd"/>
      <w:r w:rsidRPr="0064565C">
        <w:rPr>
          <w:lang w:val="fr-MC"/>
        </w:rPr>
        <w:t xml:space="preserve">, </w:t>
      </w:r>
      <w:proofErr w:type="spellStart"/>
      <w:r w:rsidRPr="0064565C">
        <w:rPr>
          <w:lang w:val="fr-MC"/>
        </w:rPr>
        <w:t>etwa</w:t>
      </w:r>
      <w:proofErr w:type="spellEnd"/>
      <w:r w:rsidRPr="0064565C">
        <w:rPr>
          <w:lang w:val="fr-MC"/>
        </w:rPr>
        <w:t xml:space="preserve"> </w:t>
      </w:r>
      <w:proofErr w:type="spellStart"/>
      <w:r w:rsidRPr="0064565C">
        <w:rPr>
          <w:lang w:val="fr-MC"/>
        </w:rPr>
        <w:t>bei</w:t>
      </w:r>
      <w:proofErr w:type="spellEnd"/>
      <w:r w:rsidRPr="0064565C">
        <w:rPr>
          <w:lang w:val="fr-MC"/>
        </w:rPr>
        <w:t xml:space="preserve"> </w:t>
      </w:r>
      <w:proofErr w:type="spellStart"/>
      <w:r w:rsidRPr="0064565C">
        <w:rPr>
          <w:lang w:val="fr-MC"/>
        </w:rPr>
        <w:t>einer</w:t>
      </w:r>
      <w:proofErr w:type="spellEnd"/>
      <w:r w:rsidRPr="0064565C">
        <w:rPr>
          <w:lang w:val="fr-MC"/>
        </w:rPr>
        <w:t xml:space="preserve"> </w:t>
      </w:r>
      <w:proofErr w:type="spellStart"/>
      <w:r w:rsidRPr="0064565C">
        <w:rPr>
          <w:lang w:val="fr-MC"/>
        </w:rPr>
        <w:t>Scheidung</w:t>
      </w:r>
      <w:proofErr w:type="spellEnd"/>
      <w:r w:rsidRPr="0064565C">
        <w:rPr>
          <w:lang w:val="fr-MC"/>
        </w:rPr>
        <w:t xml:space="preserve">. „Die </w:t>
      </w:r>
      <w:proofErr w:type="spellStart"/>
      <w:r w:rsidRPr="0064565C">
        <w:rPr>
          <w:lang w:val="fr-MC"/>
        </w:rPr>
        <w:t>Regelung</w:t>
      </w:r>
      <w:proofErr w:type="spellEnd"/>
      <w:r w:rsidRPr="0064565C">
        <w:rPr>
          <w:lang w:val="fr-MC"/>
        </w:rPr>
        <w:t xml:space="preserve"> des </w:t>
      </w:r>
      <w:proofErr w:type="spellStart"/>
      <w:r w:rsidRPr="0064565C">
        <w:rPr>
          <w:lang w:val="fr-MC"/>
        </w:rPr>
        <w:t>dreifachen</w:t>
      </w:r>
      <w:proofErr w:type="spellEnd"/>
      <w:r w:rsidRPr="0064565C">
        <w:rPr>
          <w:lang w:val="fr-MC"/>
        </w:rPr>
        <w:t xml:space="preserve"> </w:t>
      </w:r>
      <w:proofErr w:type="spellStart"/>
      <w:r w:rsidRPr="0064565C">
        <w:rPr>
          <w:lang w:val="fr-MC"/>
        </w:rPr>
        <w:t>Einheitswertes</w:t>
      </w:r>
      <w:proofErr w:type="spellEnd"/>
      <w:r w:rsidRPr="0064565C">
        <w:rPr>
          <w:lang w:val="fr-MC"/>
        </w:rPr>
        <w:t xml:space="preserve"> </w:t>
      </w:r>
      <w:proofErr w:type="spellStart"/>
      <w:r w:rsidRPr="0064565C">
        <w:rPr>
          <w:lang w:val="fr-MC"/>
        </w:rPr>
        <w:t>als</w:t>
      </w:r>
      <w:proofErr w:type="spellEnd"/>
      <w:r w:rsidRPr="0064565C">
        <w:rPr>
          <w:lang w:val="fr-MC"/>
        </w:rPr>
        <w:t xml:space="preserve"> </w:t>
      </w:r>
      <w:proofErr w:type="spellStart"/>
      <w:r w:rsidRPr="0064565C">
        <w:rPr>
          <w:lang w:val="fr-MC"/>
        </w:rPr>
        <w:t>Bemessungsgrundlage</w:t>
      </w:r>
      <w:proofErr w:type="spellEnd"/>
      <w:r w:rsidRPr="0064565C">
        <w:rPr>
          <w:lang w:val="fr-MC"/>
        </w:rPr>
        <w:t xml:space="preserve"> </w:t>
      </w:r>
      <w:proofErr w:type="spellStart"/>
      <w:r w:rsidRPr="0064565C">
        <w:rPr>
          <w:lang w:val="fr-MC"/>
        </w:rPr>
        <w:t>wird</w:t>
      </w:r>
      <w:proofErr w:type="spellEnd"/>
      <w:r w:rsidRPr="0064565C">
        <w:rPr>
          <w:lang w:val="fr-MC"/>
        </w:rPr>
        <w:t xml:space="preserve"> </w:t>
      </w:r>
      <w:proofErr w:type="spellStart"/>
      <w:r w:rsidRPr="0064565C">
        <w:rPr>
          <w:lang w:val="fr-MC"/>
        </w:rPr>
        <w:t>voraussichtlich</w:t>
      </w:r>
      <w:proofErr w:type="spellEnd"/>
      <w:r w:rsidRPr="0064565C">
        <w:rPr>
          <w:lang w:val="fr-MC"/>
        </w:rPr>
        <w:t xml:space="preserve"> </w:t>
      </w:r>
      <w:proofErr w:type="spellStart"/>
      <w:r w:rsidRPr="0064565C">
        <w:rPr>
          <w:lang w:val="fr-MC"/>
        </w:rPr>
        <w:t>demnächst</w:t>
      </w:r>
      <w:proofErr w:type="spellEnd"/>
      <w:r w:rsidRPr="0064565C">
        <w:rPr>
          <w:lang w:val="fr-MC"/>
        </w:rPr>
        <w:t xml:space="preserve"> </w:t>
      </w:r>
      <w:proofErr w:type="spellStart"/>
      <w:r w:rsidRPr="0064565C">
        <w:rPr>
          <w:lang w:val="fr-MC"/>
        </w:rPr>
        <w:t>auch</w:t>
      </w:r>
      <w:proofErr w:type="spellEnd"/>
      <w:r w:rsidRPr="0064565C">
        <w:rPr>
          <w:lang w:val="fr-MC"/>
        </w:rPr>
        <w:t xml:space="preserve"> </w:t>
      </w:r>
      <w:proofErr w:type="spellStart"/>
      <w:r w:rsidRPr="0064565C">
        <w:rPr>
          <w:lang w:val="fr-MC"/>
        </w:rPr>
        <w:t>für</w:t>
      </w:r>
      <w:proofErr w:type="spellEnd"/>
      <w:r w:rsidRPr="0064565C">
        <w:rPr>
          <w:lang w:val="fr-MC"/>
        </w:rPr>
        <w:t xml:space="preserve"> die </w:t>
      </w:r>
      <w:proofErr w:type="spellStart"/>
      <w:r w:rsidRPr="0064565C">
        <w:rPr>
          <w:lang w:val="fr-MC"/>
        </w:rPr>
        <w:t>Grunderwerbssteuer</w:t>
      </w:r>
      <w:proofErr w:type="spellEnd"/>
      <w:r w:rsidRPr="0064565C">
        <w:rPr>
          <w:lang w:val="fr-MC"/>
        </w:rPr>
        <w:t xml:space="preserve"> </w:t>
      </w:r>
      <w:proofErr w:type="spellStart"/>
      <w:r w:rsidRPr="0064565C">
        <w:rPr>
          <w:lang w:val="fr-MC"/>
        </w:rPr>
        <w:t>fallen</w:t>
      </w:r>
      <w:proofErr w:type="spellEnd"/>
      <w:r w:rsidRPr="0064565C">
        <w:rPr>
          <w:lang w:val="fr-MC"/>
        </w:rPr>
        <w:t xml:space="preserve">. </w:t>
      </w:r>
      <w:proofErr w:type="spellStart"/>
      <w:r w:rsidRPr="0064565C">
        <w:rPr>
          <w:lang w:val="fr-MC"/>
        </w:rPr>
        <w:t>Nach</w:t>
      </w:r>
      <w:proofErr w:type="spellEnd"/>
      <w:r w:rsidRPr="0064565C">
        <w:rPr>
          <w:lang w:val="fr-MC"/>
        </w:rPr>
        <w:t xml:space="preserve"> </w:t>
      </w:r>
      <w:proofErr w:type="spellStart"/>
      <w:r w:rsidRPr="0064565C">
        <w:rPr>
          <w:lang w:val="fr-MC"/>
        </w:rPr>
        <w:t>einem</w:t>
      </w:r>
      <w:proofErr w:type="spellEnd"/>
      <w:r w:rsidRPr="0064565C">
        <w:rPr>
          <w:lang w:val="fr-MC"/>
        </w:rPr>
        <w:t xml:space="preserve"> </w:t>
      </w:r>
      <w:proofErr w:type="spellStart"/>
      <w:r w:rsidRPr="0064565C">
        <w:rPr>
          <w:lang w:val="fr-MC"/>
        </w:rPr>
        <w:t>Beschluss</w:t>
      </w:r>
      <w:proofErr w:type="spellEnd"/>
      <w:r w:rsidRPr="0064565C">
        <w:rPr>
          <w:lang w:val="fr-MC"/>
        </w:rPr>
        <w:t xml:space="preserve"> des </w:t>
      </w:r>
      <w:proofErr w:type="spellStart"/>
      <w:r w:rsidRPr="0064565C">
        <w:rPr>
          <w:lang w:val="fr-MC"/>
        </w:rPr>
        <w:t>Verfassungsgerichtshofes</w:t>
      </w:r>
      <w:proofErr w:type="spellEnd"/>
      <w:r w:rsidRPr="0064565C">
        <w:rPr>
          <w:lang w:val="fr-MC"/>
        </w:rPr>
        <w:t xml:space="preserve"> </w:t>
      </w:r>
      <w:proofErr w:type="spellStart"/>
      <w:r w:rsidRPr="0064565C">
        <w:rPr>
          <w:lang w:val="fr-MC"/>
        </w:rPr>
        <w:t>im</w:t>
      </w:r>
      <w:proofErr w:type="spellEnd"/>
      <w:r w:rsidRPr="0064565C">
        <w:rPr>
          <w:lang w:val="fr-MC"/>
        </w:rPr>
        <w:t xml:space="preserve"> Juni 2012 </w:t>
      </w:r>
      <w:proofErr w:type="spellStart"/>
      <w:r w:rsidRPr="0064565C">
        <w:rPr>
          <w:lang w:val="fr-MC"/>
        </w:rPr>
        <w:t>strebt</w:t>
      </w:r>
      <w:proofErr w:type="spellEnd"/>
      <w:r w:rsidRPr="0064565C">
        <w:rPr>
          <w:lang w:val="fr-MC"/>
        </w:rPr>
        <w:t xml:space="preserve"> der </w:t>
      </w:r>
      <w:proofErr w:type="spellStart"/>
      <w:r w:rsidRPr="0064565C">
        <w:rPr>
          <w:lang w:val="fr-MC"/>
        </w:rPr>
        <w:t>Gesetzgeber</w:t>
      </w:r>
      <w:proofErr w:type="spellEnd"/>
      <w:r w:rsidRPr="0064565C">
        <w:rPr>
          <w:lang w:val="fr-MC"/>
        </w:rPr>
        <w:t xml:space="preserve"> </w:t>
      </w:r>
      <w:proofErr w:type="spellStart"/>
      <w:r w:rsidRPr="0064565C">
        <w:rPr>
          <w:lang w:val="fr-MC"/>
        </w:rPr>
        <w:t>auch</w:t>
      </w:r>
      <w:proofErr w:type="spellEnd"/>
      <w:r w:rsidRPr="0064565C">
        <w:rPr>
          <w:lang w:val="fr-MC"/>
        </w:rPr>
        <w:t xml:space="preserve"> hier </w:t>
      </w:r>
      <w:proofErr w:type="spellStart"/>
      <w:r w:rsidRPr="0064565C">
        <w:rPr>
          <w:lang w:val="fr-MC"/>
        </w:rPr>
        <w:t>als</w:t>
      </w:r>
      <w:proofErr w:type="spellEnd"/>
      <w:r w:rsidRPr="0064565C">
        <w:rPr>
          <w:lang w:val="fr-MC"/>
        </w:rPr>
        <w:t xml:space="preserve"> </w:t>
      </w:r>
      <w:proofErr w:type="spellStart"/>
      <w:r w:rsidRPr="0064565C">
        <w:rPr>
          <w:lang w:val="fr-MC"/>
        </w:rPr>
        <w:t>neue</w:t>
      </w:r>
      <w:proofErr w:type="spellEnd"/>
      <w:r w:rsidRPr="0064565C">
        <w:rPr>
          <w:lang w:val="fr-MC"/>
        </w:rPr>
        <w:t xml:space="preserve"> </w:t>
      </w:r>
      <w:proofErr w:type="spellStart"/>
      <w:r w:rsidRPr="0064565C">
        <w:rPr>
          <w:lang w:val="fr-MC"/>
        </w:rPr>
        <w:t>Bemessungsgrundlage</w:t>
      </w:r>
      <w:proofErr w:type="spellEnd"/>
      <w:r w:rsidRPr="0064565C">
        <w:rPr>
          <w:lang w:val="fr-MC"/>
        </w:rPr>
        <w:t xml:space="preserve"> den </w:t>
      </w:r>
      <w:proofErr w:type="spellStart"/>
      <w:r w:rsidRPr="0064565C">
        <w:rPr>
          <w:lang w:val="fr-MC"/>
        </w:rPr>
        <w:t>Verkehrswert</w:t>
      </w:r>
      <w:proofErr w:type="spellEnd"/>
      <w:r w:rsidRPr="0064565C">
        <w:rPr>
          <w:lang w:val="fr-MC"/>
        </w:rPr>
        <w:t xml:space="preserve"> an</w:t>
      </w:r>
      <w:proofErr w:type="gramStart"/>
      <w:r w:rsidRPr="0064565C">
        <w:rPr>
          <w:lang w:val="fr-MC"/>
        </w:rPr>
        <w:t>,“</w:t>
      </w:r>
      <w:proofErr w:type="gramEnd"/>
      <w:r w:rsidRPr="0064565C">
        <w:rPr>
          <w:lang w:val="fr-MC"/>
        </w:rPr>
        <w:t xml:space="preserve"> </w:t>
      </w:r>
      <w:proofErr w:type="spellStart"/>
      <w:r w:rsidRPr="0064565C">
        <w:rPr>
          <w:lang w:val="fr-MC"/>
        </w:rPr>
        <w:t>kündigte</w:t>
      </w:r>
      <w:proofErr w:type="spellEnd"/>
      <w:r w:rsidRPr="0064565C">
        <w:rPr>
          <w:lang w:val="fr-MC"/>
        </w:rPr>
        <w:t xml:space="preserve"> Novak </w:t>
      </w:r>
      <w:proofErr w:type="spellStart"/>
      <w:r w:rsidRPr="0064565C">
        <w:rPr>
          <w:lang w:val="fr-MC"/>
        </w:rPr>
        <w:t>weitere</w:t>
      </w:r>
      <w:proofErr w:type="spellEnd"/>
      <w:r w:rsidRPr="0064565C">
        <w:rPr>
          <w:lang w:val="fr-MC"/>
        </w:rPr>
        <w:t xml:space="preserve"> </w:t>
      </w:r>
      <w:proofErr w:type="spellStart"/>
      <w:r w:rsidRPr="0064565C">
        <w:rPr>
          <w:lang w:val="fr-MC"/>
        </w:rPr>
        <w:t>steuerliche</w:t>
      </w:r>
      <w:proofErr w:type="spellEnd"/>
      <w:r w:rsidRPr="0064565C">
        <w:rPr>
          <w:lang w:val="fr-MC"/>
        </w:rPr>
        <w:t xml:space="preserve"> </w:t>
      </w:r>
      <w:proofErr w:type="spellStart"/>
      <w:r w:rsidRPr="0064565C">
        <w:rPr>
          <w:lang w:val="fr-MC"/>
        </w:rPr>
        <w:t>Erhöhungen</w:t>
      </w:r>
      <w:proofErr w:type="spellEnd"/>
      <w:r w:rsidRPr="0064565C">
        <w:rPr>
          <w:lang w:val="fr-MC"/>
        </w:rPr>
        <w:t xml:space="preserve"> </w:t>
      </w:r>
      <w:proofErr w:type="spellStart"/>
      <w:r w:rsidRPr="0064565C">
        <w:rPr>
          <w:lang w:val="fr-MC"/>
        </w:rPr>
        <w:t>für</w:t>
      </w:r>
      <w:proofErr w:type="spellEnd"/>
      <w:r w:rsidRPr="0064565C">
        <w:rPr>
          <w:lang w:val="fr-MC"/>
        </w:rPr>
        <w:t xml:space="preserve"> die </w:t>
      </w:r>
      <w:proofErr w:type="spellStart"/>
      <w:r w:rsidRPr="0064565C">
        <w:rPr>
          <w:lang w:val="fr-MC"/>
        </w:rPr>
        <w:t>Übertragung</w:t>
      </w:r>
      <w:proofErr w:type="spellEnd"/>
      <w:r w:rsidRPr="0064565C">
        <w:rPr>
          <w:lang w:val="fr-MC"/>
        </w:rPr>
        <w:t xml:space="preserve"> von </w:t>
      </w:r>
      <w:proofErr w:type="spellStart"/>
      <w:r w:rsidRPr="0064565C">
        <w:rPr>
          <w:lang w:val="fr-MC"/>
        </w:rPr>
        <w:t>Immobilien</w:t>
      </w:r>
      <w:proofErr w:type="spellEnd"/>
      <w:r w:rsidRPr="0064565C">
        <w:rPr>
          <w:lang w:val="fr-MC"/>
        </w:rPr>
        <w:t xml:space="preserve"> an. </w:t>
      </w:r>
    </w:p>
    <w:p w:rsidR="0064565C" w:rsidRPr="0064565C" w:rsidRDefault="0064565C" w:rsidP="0064565C">
      <w:pPr>
        <w:ind w:left="0"/>
        <w:rPr>
          <w:lang w:val="fr-MC"/>
        </w:rPr>
      </w:pPr>
    </w:p>
    <w:p w:rsidR="0064565C" w:rsidRPr="0064565C" w:rsidRDefault="0064565C" w:rsidP="0064565C">
      <w:pPr>
        <w:ind w:left="0"/>
        <w:rPr>
          <w:b/>
          <w:lang w:val="fr-MC"/>
        </w:rPr>
      </w:pPr>
      <w:proofErr w:type="spellStart"/>
      <w:r w:rsidRPr="0064565C">
        <w:rPr>
          <w:b/>
          <w:lang w:val="fr-MC"/>
        </w:rPr>
        <w:t>Selbstanzeige</w:t>
      </w:r>
      <w:proofErr w:type="spellEnd"/>
      <w:r w:rsidRPr="0064565C">
        <w:rPr>
          <w:b/>
          <w:lang w:val="fr-MC"/>
        </w:rPr>
        <w:t xml:space="preserve"> </w:t>
      </w:r>
      <w:proofErr w:type="spellStart"/>
      <w:r w:rsidRPr="0064565C">
        <w:rPr>
          <w:b/>
          <w:lang w:val="fr-MC"/>
        </w:rPr>
        <w:t>ausländischer</w:t>
      </w:r>
      <w:proofErr w:type="spellEnd"/>
      <w:r w:rsidRPr="0064565C">
        <w:rPr>
          <w:b/>
          <w:lang w:val="fr-MC"/>
        </w:rPr>
        <w:t xml:space="preserve"> </w:t>
      </w:r>
      <w:proofErr w:type="spellStart"/>
      <w:r w:rsidRPr="0064565C">
        <w:rPr>
          <w:b/>
          <w:lang w:val="fr-MC"/>
        </w:rPr>
        <w:t>Vermögen</w:t>
      </w:r>
      <w:proofErr w:type="spellEnd"/>
    </w:p>
    <w:p w:rsidR="0064565C" w:rsidRPr="0064565C" w:rsidRDefault="0064565C" w:rsidP="0064565C">
      <w:pPr>
        <w:ind w:left="0"/>
        <w:rPr>
          <w:lang w:val="fr-MC"/>
        </w:rPr>
      </w:pPr>
    </w:p>
    <w:p w:rsidR="0064565C" w:rsidRPr="0064565C" w:rsidRDefault="0064565C" w:rsidP="0064565C">
      <w:pPr>
        <w:ind w:left="0"/>
        <w:rPr>
          <w:lang w:val="fr-MC"/>
        </w:rPr>
      </w:pPr>
      <w:proofErr w:type="spellStart"/>
      <w:r w:rsidRPr="0064565C">
        <w:rPr>
          <w:lang w:val="fr-MC"/>
        </w:rPr>
        <w:t>Nach</w:t>
      </w:r>
      <w:proofErr w:type="spellEnd"/>
      <w:r w:rsidRPr="0064565C">
        <w:rPr>
          <w:lang w:val="fr-MC"/>
        </w:rPr>
        <w:t xml:space="preserve"> </w:t>
      </w:r>
      <w:proofErr w:type="spellStart"/>
      <w:r w:rsidRPr="0064565C">
        <w:rPr>
          <w:lang w:val="fr-MC"/>
        </w:rPr>
        <w:t>dem</w:t>
      </w:r>
      <w:proofErr w:type="spellEnd"/>
      <w:r w:rsidRPr="0064565C">
        <w:rPr>
          <w:lang w:val="fr-MC"/>
        </w:rPr>
        <w:t xml:space="preserve"> </w:t>
      </w:r>
      <w:proofErr w:type="spellStart"/>
      <w:r w:rsidRPr="0064565C">
        <w:rPr>
          <w:lang w:val="fr-MC"/>
        </w:rPr>
        <w:t>Scheitern</w:t>
      </w:r>
      <w:proofErr w:type="spellEnd"/>
      <w:r w:rsidRPr="0064565C">
        <w:rPr>
          <w:lang w:val="fr-MC"/>
        </w:rPr>
        <w:t xml:space="preserve"> der Schweizer Initiative </w:t>
      </w:r>
      <w:proofErr w:type="spellStart"/>
      <w:r w:rsidRPr="0064565C">
        <w:rPr>
          <w:lang w:val="fr-MC"/>
        </w:rPr>
        <w:t>gegen</w:t>
      </w:r>
      <w:proofErr w:type="spellEnd"/>
      <w:r w:rsidRPr="0064565C">
        <w:rPr>
          <w:lang w:val="fr-MC"/>
        </w:rPr>
        <w:t xml:space="preserve"> </w:t>
      </w:r>
      <w:proofErr w:type="spellStart"/>
      <w:r w:rsidRPr="0064565C">
        <w:rPr>
          <w:lang w:val="fr-MC"/>
        </w:rPr>
        <w:t>das</w:t>
      </w:r>
      <w:proofErr w:type="spellEnd"/>
      <w:r w:rsidRPr="0064565C">
        <w:rPr>
          <w:lang w:val="fr-MC"/>
        </w:rPr>
        <w:t xml:space="preserve"> </w:t>
      </w:r>
      <w:proofErr w:type="spellStart"/>
      <w:r w:rsidRPr="0064565C">
        <w:rPr>
          <w:lang w:val="fr-MC"/>
        </w:rPr>
        <w:t>Steuerabkommen</w:t>
      </w:r>
      <w:proofErr w:type="spellEnd"/>
      <w:r w:rsidRPr="0064565C">
        <w:rPr>
          <w:lang w:val="fr-MC"/>
        </w:rPr>
        <w:t xml:space="preserve"> mit </w:t>
      </w:r>
      <w:proofErr w:type="spellStart"/>
      <w:r w:rsidRPr="0064565C">
        <w:rPr>
          <w:lang w:val="fr-MC"/>
        </w:rPr>
        <w:t>Österreich</w:t>
      </w:r>
      <w:proofErr w:type="spellEnd"/>
      <w:r w:rsidRPr="0064565C">
        <w:rPr>
          <w:lang w:val="fr-MC"/>
        </w:rPr>
        <w:t xml:space="preserve"> </w:t>
      </w:r>
      <w:proofErr w:type="spellStart"/>
      <w:r w:rsidRPr="0064565C">
        <w:rPr>
          <w:lang w:val="fr-MC"/>
        </w:rPr>
        <w:t>rückt</w:t>
      </w:r>
      <w:proofErr w:type="spellEnd"/>
      <w:r w:rsidRPr="0064565C">
        <w:rPr>
          <w:lang w:val="fr-MC"/>
        </w:rPr>
        <w:t xml:space="preserve"> </w:t>
      </w:r>
      <w:proofErr w:type="spellStart"/>
      <w:r w:rsidRPr="0064565C">
        <w:rPr>
          <w:lang w:val="fr-MC"/>
        </w:rPr>
        <w:t>auch</w:t>
      </w:r>
      <w:proofErr w:type="spellEnd"/>
      <w:r w:rsidRPr="0064565C">
        <w:rPr>
          <w:lang w:val="fr-MC"/>
        </w:rPr>
        <w:t xml:space="preserve"> die </w:t>
      </w:r>
      <w:proofErr w:type="spellStart"/>
      <w:r w:rsidRPr="0064565C">
        <w:rPr>
          <w:lang w:val="fr-MC"/>
        </w:rPr>
        <w:t>Besteuerung</w:t>
      </w:r>
      <w:proofErr w:type="spellEnd"/>
      <w:r w:rsidRPr="0064565C">
        <w:rPr>
          <w:lang w:val="fr-MC"/>
        </w:rPr>
        <w:t xml:space="preserve"> von </w:t>
      </w:r>
      <w:proofErr w:type="spellStart"/>
      <w:r w:rsidRPr="0064565C">
        <w:rPr>
          <w:lang w:val="fr-MC"/>
        </w:rPr>
        <w:t>ausländischem</w:t>
      </w:r>
      <w:proofErr w:type="spellEnd"/>
      <w:r w:rsidRPr="0064565C">
        <w:rPr>
          <w:lang w:val="fr-MC"/>
        </w:rPr>
        <w:t xml:space="preserve"> </w:t>
      </w:r>
      <w:proofErr w:type="spellStart"/>
      <w:r w:rsidRPr="0064565C">
        <w:rPr>
          <w:lang w:val="fr-MC"/>
        </w:rPr>
        <w:t>Vermögen</w:t>
      </w:r>
      <w:proofErr w:type="spellEnd"/>
      <w:r w:rsidRPr="0064565C">
        <w:rPr>
          <w:lang w:val="fr-MC"/>
        </w:rPr>
        <w:t xml:space="preserve"> </w:t>
      </w:r>
      <w:proofErr w:type="spellStart"/>
      <w:r w:rsidRPr="0064565C">
        <w:rPr>
          <w:lang w:val="fr-MC"/>
        </w:rPr>
        <w:t>nun</w:t>
      </w:r>
      <w:proofErr w:type="spellEnd"/>
      <w:r w:rsidRPr="0064565C">
        <w:rPr>
          <w:lang w:val="fr-MC"/>
        </w:rPr>
        <w:t xml:space="preserve"> </w:t>
      </w:r>
      <w:proofErr w:type="spellStart"/>
      <w:r w:rsidRPr="0064565C">
        <w:rPr>
          <w:lang w:val="fr-MC"/>
        </w:rPr>
        <w:t>unweigerlich</w:t>
      </w:r>
      <w:proofErr w:type="spellEnd"/>
      <w:r w:rsidRPr="0064565C">
        <w:rPr>
          <w:lang w:val="fr-MC"/>
        </w:rPr>
        <w:t xml:space="preserve"> in den </w:t>
      </w:r>
      <w:proofErr w:type="spellStart"/>
      <w:r w:rsidRPr="0064565C">
        <w:rPr>
          <w:lang w:val="fr-MC"/>
        </w:rPr>
        <w:t>Fokus</w:t>
      </w:r>
      <w:proofErr w:type="spellEnd"/>
      <w:r w:rsidRPr="0064565C">
        <w:rPr>
          <w:lang w:val="fr-MC"/>
        </w:rPr>
        <w:t xml:space="preserve">: Die </w:t>
      </w:r>
      <w:proofErr w:type="spellStart"/>
      <w:r w:rsidRPr="0064565C">
        <w:rPr>
          <w:lang w:val="fr-MC"/>
        </w:rPr>
        <w:t>neue</w:t>
      </w:r>
      <w:proofErr w:type="spellEnd"/>
      <w:r w:rsidRPr="0064565C">
        <w:rPr>
          <w:lang w:val="fr-MC"/>
        </w:rPr>
        <w:t xml:space="preserve"> </w:t>
      </w:r>
      <w:proofErr w:type="spellStart"/>
      <w:r w:rsidRPr="0064565C">
        <w:rPr>
          <w:lang w:val="fr-MC"/>
        </w:rPr>
        <w:t>Regelung</w:t>
      </w:r>
      <w:proofErr w:type="spellEnd"/>
      <w:r w:rsidRPr="0064565C">
        <w:rPr>
          <w:lang w:val="fr-MC"/>
        </w:rPr>
        <w:t xml:space="preserve"> </w:t>
      </w:r>
      <w:proofErr w:type="spellStart"/>
      <w:r w:rsidRPr="0064565C">
        <w:rPr>
          <w:lang w:val="fr-MC"/>
        </w:rPr>
        <w:t>wird</w:t>
      </w:r>
      <w:proofErr w:type="spellEnd"/>
      <w:r w:rsidRPr="0064565C">
        <w:rPr>
          <w:lang w:val="fr-MC"/>
        </w:rPr>
        <w:t xml:space="preserve"> </w:t>
      </w:r>
      <w:proofErr w:type="spellStart"/>
      <w:r w:rsidRPr="0064565C">
        <w:rPr>
          <w:lang w:val="fr-MC"/>
        </w:rPr>
        <w:t>nun</w:t>
      </w:r>
      <w:proofErr w:type="spellEnd"/>
      <w:r w:rsidRPr="0064565C">
        <w:rPr>
          <w:lang w:val="fr-MC"/>
        </w:rPr>
        <w:t xml:space="preserve"> </w:t>
      </w:r>
      <w:proofErr w:type="spellStart"/>
      <w:r w:rsidRPr="0064565C">
        <w:rPr>
          <w:lang w:val="fr-MC"/>
        </w:rPr>
        <w:t>wie</w:t>
      </w:r>
      <w:proofErr w:type="spellEnd"/>
      <w:r w:rsidRPr="0064565C">
        <w:rPr>
          <w:lang w:val="fr-MC"/>
        </w:rPr>
        <w:t xml:space="preserve"> </w:t>
      </w:r>
      <w:proofErr w:type="spellStart"/>
      <w:r w:rsidRPr="0064565C">
        <w:rPr>
          <w:lang w:val="fr-MC"/>
        </w:rPr>
        <w:t>geplant</w:t>
      </w:r>
      <w:proofErr w:type="spellEnd"/>
      <w:r w:rsidRPr="0064565C">
        <w:rPr>
          <w:lang w:val="fr-MC"/>
        </w:rPr>
        <w:t xml:space="preserve"> ab 1.1.2013 </w:t>
      </w:r>
      <w:proofErr w:type="spellStart"/>
      <w:r w:rsidRPr="0064565C">
        <w:rPr>
          <w:lang w:val="fr-MC"/>
        </w:rPr>
        <w:t>tatsächlich</w:t>
      </w:r>
      <w:proofErr w:type="spellEnd"/>
      <w:r w:rsidRPr="0064565C">
        <w:rPr>
          <w:lang w:val="fr-MC"/>
        </w:rPr>
        <w:t xml:space="preserve"> </w:t>
      </w:r>
      <w:proofErr w:type="spellStart"/>
      <w:r w:rsidRPr="0064565C">
        <w:rPr>
          <w:lang w:val="fr-MC"/>
        </w:rPr>
        <w:t>zur</w:t>
      </w:r>
      <w:proofErr w:type="spellEnd"/>
      <w:r w:rsidRPr="0064565C">
        <w:rPr>
          <w:lang w:val="fr-MC"/>
        </w:rPr>
        <w:t xml:space="preserve"> </w:t>
      </w:r>
      <w:proofErr w:type="spellStart"/>
      <w:r w:rsidRPr="0064565C">
        <w:rPr>
          <w:lang w:val="fr-MC"/>
        </w:rPr>
        <w:t>Anwendung</w:t>
      </w:r>
      <w:proofErr w:type="spellEnd"/>
      <w:r w:rsidRPr="0064565C">
        <w:rPr>
          <w:lang w:val="fr-MC"/>
        </w:rPr>
        <w:t xml:space="preserve"> </w:t>
      </w:r>
      <w:proofErr w:type="spellStart"/>
      <w:r w:rsidRPr="0064565C">
        <w:rPr>
          <w:lang w:val="fr-MC"/>
        </w:rPr>
        <w:t>kommen</w:t>
      </w:r>
      <w:proofErr w:type="spellEnd"/>
      <w:r w:rsidRPr="0064565C">
        <w:rPr>
          <w:lang w:val="fr-MC"/>
        </w:rPr>
        <w:t>. „</w:t>
      </w:r>
      <w:proofErr w:type="spellStart"/>
      <w:r w:rsidRPr="0064565C">
        <w:rPr>
          <w:lang w:val="fr-MC"/>
        </w:rPr>
        <w:t>Für</w:t>
      </w:r>
      <w:proofErr w:type="spellEnd"/>
      <w:r w:rsidRPr="0064565C">
        <w:rPr>
          <w:lang w:val="fr-MC"/>
        </w:rPr>
        <w:t xml:space="preserve"> </w:t>
      </w:r>
      <w:proofErr w:type="spellStart"/>
      <w:r w:rsidRPr="0064565C">
        <w:rPr>
          <w:lang w:val="fr-MC"/>
        </w:rPr>
        <w:t>natürliche</w:t>
      </w:r>
      <w:proofErr w:type="spellEnd"/>
      <w:r w:rsidRPr="0064565C">
        <w:rPr>
          <w:lang w:val="fr-MC"/>
        </w:rPr>
        <w:t xml:space="preserve"> </w:t>
      </w:r>
      <w:proofErr w:type="spellStart"/>
      <w:r w:rsidRPr="0064565C">
        <w:rPr>
          <w:lang w:val="fr-MC"/>
        </w:rPr>
        <w:t>und</w:t>
      </w:r>
      <w:proofErr w:type="spellEnd"/>
      <w:r w:rsidRPr="0064565C">
        <w:rPr>
          <w:lang w:val="fr-MC"/>
        </w:rPr>
        <w:t xml:space="preserve"> </w:t>
      </w:r>
      <w:proofErr w:type="spellStart"/>
      <w:r w:rsidRPr="0064565C">
        <w:rPr>
          <w:lang w:val="fr-MC"/>
        </w:rPr>
        <w:t>juristische</w:t>
      </w:r>
      <w:proofErr w:type="spellEnd"/>
      <w:r w:rsidRPr="0064565C">
        <w:rPr>
          <w:lang w:val="fr-MC"/>
        </w:rPr>
        <w:t xml:space="preserve"> </w:t>
      </w:r>
      <w:proofErr w:type="spellStart"/>
      <w:r w:rsidRPr="0064565C">
        <w:rPr>
          <w:lang w:val="fr-MC"/>
        </w:rPr>
        <w:t>Personen</w:t>
      </w:r>
      <w:proofErr w:type="spellEnd"/>
      <w:r w:rsidRPr="0064565C">
        <w:rPr>
          <w:lang w:val="fr-MC"/>
        </w:rPr>
        <w:t xml:space="preserve">, die </w:t>
      </w:r>
      <w:proofErr w:type="spellStart"/>
      <w:r w:rsidRPr="0064565C">
        <w:rPr>
          <w:lang w:val="fr-MC"/>
        </w:rPr>
        <w:t>ihr</w:t>
      </w:r>
      <w:proofErr w:type="spellEnd"/>
      <w:r w:rsidRPr="0064565C">
        <w:rPr>
          <w:lang w:val="fr-MC"/>
        </w:rPr>
        <w:t xml:space="preserve"> </w:t>
      </w:r>
      <w:proofErr w:type="spellStart"/>
      <w:r w:rsidRPr="0064565C">
        <w:rPr>
          <w:lang w:val="fr-MC"/>
        </w:rPr>
        <w:t>Vermögen</w:t>
      </w:r>
      <w:proofErr w:type="spellEnd"/>
      <w:r w:rsidRPr="0064565C">
        <w:rPr>
          <w:lang w:val="fr-MC"/>
        </w:rPr>
        <w:t xml:space="preserve"> </w:t>
      </w:r>
      <w:proofErr w:type="spellStart"/>
      <w:r w:rsidRPr="0064565C">
        <w:rPr>
          <w:lang w:val="fr-MC"/>
        </w:rPr>
        <w:t>auf</w:t>
      </w:r>
      <w:proofErr w:type="spellEnd"/>
      <w:r w:rsidRPr="0064565C">
        <w:rPr>
          <w:lang w:val="fr-MC"/>
        </w:rPr>
        <w:t xml:space="preserve"> Schweizer </w:t>
      </w:r>
      <w:proofErr w:type="spellStart"/>
      <w:r w:rsidRPr="0064565C">
        <w:rPr>
          <w:lang w:val="fr-MC"/>
        </w:rPr>
        <w:t>Konten</w:t>
      </w:r>
      <w:proofErr w:type="spellEnd"/>
      <w:r w:rsidRPr="0064565C">
        <w:rPr>
          <w:lang w:val="fr-MC"/>
        </w:rPr>
        <w:t xml:space="preserve"> </w:t>
      </w:r>
      <w:proofErr w:type="spellStart"/>
      <w:r w:rsidRPr="0064565C">
        <w:rPr>
          <w:lang w:val="fr-MC"/>
        </w:rPr>
        <w:t>liegen</w:t>
      </w:r>
      <w:proofErr w:type="spellEnd"/>
      <w:r w:rsidRPr="0064565C">
        <w:rPr>
          <w:lang w:val="fr-MC"/>
        </w:rPr>
        <w:t xml:space="preserve"> </w:t>
      </w:r>
      <w:proofErr w:type="spellStart"/>
      <w:r w:rsidRPr="0064565C">
        <w:rPr>
          <w:lang w:val="fr-MC"/>
        </w:rPr>
        <w:t>haben</w:t>
      </w:r>
      <w:proofErr w:type="spellEnd"/>
      <w:r w:rsidRPr="0064565C">
        <w:rPr>
          <w:lang w:val="fr-MC"/>
        </w:rPr>
        <w:t xml:space="preserve">, </w:t>
      </w:r>
      <w:proofErr w:type="spellStart"/>
      <w:r w:rsidRPr="0064565C">
        <w:rPr>
          <w:lang w:val="fr-MC"/>
        </w:rPr>
        <w:t>ist</w:t>
      </w:r>
      <w:proofErr w:type="spellEnd"/>
      <w:r w:rsidRPr="0064565C">
        <w:rPr>
          <w:lang w:val="fr-MC"/>
        </w:rPr>
        <w:t xml:space="preserve"> </w:t>
      </w:r>
      <w:proofErr w:type="spellStart"/>
      <w:r w:rsidRPr="0064565C">
        <w:rPr>
          <w:lang w:val="fr-MC"/>
        </w:rPr>
        <w:t>rasches</w:t>
      </w:r>
      <w:proofErr w:type="spellEnd"/>
      <w:r w:rsidRPr="0064565C">
        <w:rPr>
          <w:lang w:val="fr-MC"/>
        </w:rPr>
        <w:t xml:space="preserve"> </w:t>
      </w:r>
      <w:proofErr w:type="spellStart"/>
      <w:r w:rsidRPr="0064565C">
        <w:rPr>
          <w:lang w:val="fr-MC"/>
        </w:rPr>
        <w:t>Handeln</w:t>
      </w:r>
      <w:proofErr w:type="spellEnd"/>
      <w:r w:rsidRPr="0064565C">
        <w:rPr>
          <w:lang w:val="fr-MC"/>
        </w:rPr>
        <w:t xml:space="preserve"> </w:t>
      </w:r>
      <w:proofErr w:type="spellStart"/>
      <w:r w:rsidRPr="0064565C">
        <w:rPr>
          <w:lang w:val="fr-MC"/>
        </w:rPr>
        <w:t>angesagt</w:t>
      </w:r>
      <w:proofErr w:type="spellEnd"/>
      <w:proofErr w:type="gramStart"/>
      <w:r w:rsidRPr="0064565C">
        <w:rPr>
          <w:lang w:val="fr-MC"/>
        </w:rPr>
        <w:t>,“</w:t>
      </w:r>
      <w:proofErr w:type="gramEnd"/>
      <w:r w:rsidRPr="0064565C">
        <w:rPr>
          <w:lang w:val="fr-MC"/>
        </w:rPr>
        <w:t xml:space="preserve"> </w:t>
      </w:r>
      <w:proofErr w:type="spellStart"/>
      <w:r w:rsidRPr="0064565C">
        <w:rPr>
          <w:lang w:val="fr-MC"/>
        </w:rPr>
        <w:t>mahnte</w:t>
      </w:r>
      <w:proofErr w:type="spellEnd"/>
      <w:r w:rsidRPr="0064565C">
        <w:rPr>
          <w:lang w:val="fr-MC"/>
        </w:rPr>
        <w:t xml:space="preserve"> Heinrich </w:t>
      </w:r>
      <w:proofErr w:type="spellStart"/>
      <w:r w:rsidRPr="0064565C">
        <w:rPr>
          <w:lang w:val="fr-MC"/>
        </w:rPr>
        <w:t>Weninger</w:t>
      </w:r>
      <w:proofErr w:type="spellEnd"/>
      <w:r w:rsidRPr="0064565C">
        <w:rPr>
          <w:lang w:val="fr-MC"/>
        </w:rPr>
        <w:t xml:space="preserve"> </w:t>
      </w:r>
      <w:proofErr w:type="spellStart"/>
      <w:r w:rsidRPr="0064565C">
        <w:rPr>
          <w:lang w:val="fr-MC"/>
        </w:rPr>
        <w:t>bei</w:t>
      </w:r>
      <w:proofErr w:type="spellEnd"/>
      <w:r w:rsidRPr="0064565C">
        <w:rPr>
          <w:lang w:val="fr-MC"/>
        </w:rPr>
        <w:t xml:space="preserve"> der </w:t>
      </w:r>
      <w:proofErr w:type="spellStart"/>
      <w:r w:rsidRPr="0064565C">
        <w:rPr>
          <w:lang w:val="fr-MC"/>
        </w:rPr>
        <w:t>Kundenveranstaltung</w:t>
      </w:r>
      <w:proofErr w:type="spellEnd"/>
      <w:r w:rsidRPr="0064565C">
        <w:rPr>
          <w:lang w:val="fr-MC"/>
        </w:rPr>
        <w:t xml:space="preserve">. </w:t>
      </w:r>
      <w:proofErr w:type="spellStart"/>
      <w:r w:rsidRPr="0064565C">
        <w:rPr>
          <w:lang w:val="fr-MC"/>
        </w:rPr>
        <w:t>Andernfalls</w:t>
      </w:r>
      <w:proofErr w:type="spellEnd"/>
      <w:r w:rsidRPr="0064565C">
        <w:rPr>
          <w:lang w:val="fr-MC"/>
        </w:rPr>
        <w:t xml:space="preserve"> </w:t>
      </w:r>
      <w:proofErr w:type="spellStart"/>
      <w:r w:rsidRPr="0064565C">
        <w:rPr>
          <w:lang w:val="fr-MC"/>
        </w:rPr>
        <w:t>werden</w:t>
      </w:r>
      <w:proofErr w:type="spellEnd"/>
      <w:r w:rsidRPr="0064565C">
        <w:rPr>
          <w:lang w:val="fr-MC"/>
        </w:rPr>
        <w:t xml:space="preserve"> von den Schweizer </w:t>
      </w:r>
      <w:proofErr w:type="spellStart"/>
      <w:r w:rsidRPr="0064565C">
        <w:rPr>
          <w:lang w:val="fr-MC"/>
        </w:rPr>
        <w:t>Behörden</w:t>
      </w:r>
      <w:proofErr w:type="spellEnd"/>
      <w:r w:rsidRPr="0064565C">
        <w:rPr>
          <w:lang w:val="fr-MC"/>
        </w:rPr>
        <w:t xml:space="preserve"> 15  bis 30 </w:t>
      </w:r>
      <w:proofErr w:type="spellStart"/>
      <w:r w:rsidRPr="0064565C">
        <w:rPr>
          <w:lang w:val="fr-MC"/>
        </w:rPr>
        <w:t>Prozent</w:t>
      </w:r>
      <w:proofErr w:type="spellEnd"/>
      <w:r w:rsidRPr="0064565C">
        <w:rPr>
          <w:lang w:val="fr-MC"/>
        </w:rPr>
        <w:t xml:space="preserve"> des </w:t>
      </w:r>
      <w:proofErr w:type="spellStart"/>
      <w:r w:rsidRPr="0064565C">
        <w:rPr>
          <w:lang w:val="fr-MC"/>
        </w:rPr>
        <w:t>Vermögens</w:t>
      </w:r>
      <w:proofErr w:type="spellEnd"/>
      <w:r w:rsidRPr="0064565C">
        <w:rPr>
          <w:lang w:val="fr-MC"/>
        </w:rPr>
        <w:t xml:space="preserve"> </w:t>
      </w:r>
      <w:proofErr w:type="spellStart"/>
      <w:r w:rsidRPr="0064565C">
        <w:rPr>
          <w:lang w:val="fr-MC"/>
        </w:rPr>
        <w:t>als</w:t>
      </w:r>
      <w:proofErr w:type="spellEnd"/>
      <w:r w:rsidRPr="0064565C">
        <w:rPr>
          <w:lang w:val="fr-MC"/>
        </w:rPr>
        <w:t xml:space="preserve"> </w:t>
      </w:r>
      <w:proofErr w:type="spellStart"/>
      <w:r w:rsidRPr="0064565C">
        <w:rPr>
          <w:lang w:val="fr-MC"/>
        </w:rPr>
        <w:t>Einmalabgeltung</w:t>
      </w:r>
      <w:proofErr w:type="spellEnd"/>
      <w:r w:rsidRPr="0064565C">
        <w:rPr>
          <w:lang w:val="fr-MC"/>
        </w:rPr>
        <w:t xml:space="preserve"> </w:t>
      </w:r>
      <w:proofErr w:type="spellStart"/>
      <w:r w:rsidRPr="0064565C">
        <w:rPr>
          <w:lang w:val="fr-MC"/>
        </w:rPr>
        <w:t>gegen</w:t>
      </w:r>
      <w:proofErr w:type="spellEnd"/>
      <w:r w:rsidRPr="0064565C">
        <w:rPr>
          <w:lang w:val="fr-MC"/>
        </w:rPr>
        <w:t xml:space="preserve"> </w:t>
      </w:r>
      <w:proofErr w:type="spellStart"/>
      <w:r w:rsidRPr="0064565C">
        <w:rPr>
          <w:lang w:val="fr-MC"/>
        </w:rPr>
        <w:t>Amnestieerhalt</w:t>
      </w:r>
      <w:proofErr w:type="spellEnd"/>
      <w:r w:rsidRPr="0064565C">
        <w:rPr>
          <w:lang w:val="fr-MC"/>
        </w:rPr>
        <w:t xml:space="preserve"> </w:t>
      </w:r>
      <w:proofErr w:type="spellStart"/>
      <w:r w:rsidRPr="0064565C">
        <w:rPr>
          <w:lang w:val="fr-MC"/>
        </w:rPr>
        <w:t>abgezogen</w:t>
      </w:r>
      <w:proofErr w:type="spellEnd"/>
      <w:r w:rsidRPr="0064565C">
        <w:rPr>
          <w:lang w:val="fr-MC"/>
        </w:rPr>
        <w:t xml:space="preserve">. In </w:t>
      </w:r>
      <w:proofErr w:type="spellStart"/>
      <w:r w:rsidRPr="0064565C">
        <w:rPr>
          <w:lang w:val="fr-MC"/>
        </w:rPr>
        <w:t>Sonderfällen</w:t>
      </w:r>
      <w:proofErr w:type="spellEnd"/>
      <w:r w:rsidRPr="0064565C">
        <w:rPr>
          <w:lang w:val="fr-MC"/>
        </w:rPr>
        <w:t xml:space="preserve"> </w:t>
      </w:r>
      <w:proofErr w:type="spellStart"/>
      <w:r w:rsidRPr="0064565C">
        <w:rPr>
          <w:lang w:val="fr-MC"/>
        </w:rPr>
        <w:t>hoher</w:t>
      </w:r>
      <w:proofErr w:type="spellEnd"/>
      <w:r w:rsidRPr="0064565C">
        <w:rPr>
          <w:lang w:val="fr-MC"/>
        </w:rPr>
        <w:t xml:space="preserve"> </w:t>
      </w:r>
      <w:proofErr w:type="spellStart"/>
      <w:r w:rsidRPr="0064565C">
        <w:rPr>
          <w:lang w:val="fr-MC"/>
        </w:rPr>
        <w:t>Vermögensstände</w:t>
      </w:r>
      <w:proofErr w:type="spellEnd"/>
      <w:r w:rsidRPr="0064565C">
        <w:rPr>
          <w:lang w:val="fr-MC"/>
        </w:rPr>
        <w:t xml:space="preserve"> </w:t>
      </w:r>
      <w:proofErr w:type="spellStart"/>
      <w:r w:rsidRPr="0064565C">
        <w:rPr>
          <w:lang w:val="fr-MC"/>
        </w:rPr>
        <w:t>über</w:t>
      </w:r>
      <w:proofErr w:type="spellEnd"/>
      <w:r w:rsidRPr="0064565C">
        <w:rPr>
          <w:lang w:val="fr-MC"/>
        </w:rPr>
        <w:t xml:space="preserve"> 8 </w:t>
      </w:r>
      <w:proofErr w:type="spellStart"/>
      <w:r w:rsidRPr="0064565C">
        <w:rPr>
          <w:lang w:val="fr-MC"/>
        </w:rPr>
        <w:t>Millionen</w:t>
      </w:r>
      <w:proofErr w:type="spellEnd"/>
      <w:r w:rsidRPr="0064565C">
        <w:rPr>
          <w:lang w:val="fr-MC"/>
        </w:rPr>
        <w:t xml:space="preserve"> Euro </w:t>
      </w:r>
      <w:proofErr w:type="spellStart"/>
      <w:r w:rsidRPr="0064565C">
        <w:rPr>
          <w:lang w:val="fr-MC"/>
        </w:rPr>
        <w:t>beträgt</w:t>
      </w:r>
      <w:proofErr w:type="spellEnd"/>
      <w:r w:rsidRPr="0064565C">
        <w:rPr>
          <w:lang w:val="fr-MC"/>
        </w:rPr>
        <w:t xml:space="preserve"> der </w:t>
      </w:r>
      <w:proofErr w:type="spellStart"/>
      <w:r w:rsidRPr="0064565C">
        <w:rPr>
          <w:lang w:val="fr-MC"/>
        </w:rPr>
        <w:t>Abzug</w:t>
      </w:r>
      <w:proofErr w:type="spellEnd"/>
      <w:r w:rsidRPr="0064565C">
        <w:rPr>
          <w:lang w:val="fr-MC"/>
        </w:rPr>
        <w:t xml:space="preserve"> </w:t>
      </w:r>
      <w:proofErr w:type="spellStart"/>
      <w:r w:rsidRPr="0064565C">
        <w:rPr>
          <w:lang w:val="fr-MC"/>
        </w:rPr>
        <w:t>sogar</w:t>
      </w:r>
      <w:proofErr w:type="spellEnd"/>
      <w:r w:rsidRPr="0064565C">
        <w:rPr>
          <w:lang w:val="fr-MC"/>
        </w:rPr>
        <w:t xml:space="preserve"> bis </w:t>
      </w:r>
      <w:proofErr w:type="spellStart"/>
      <w:r w:rsidRPr="0064565C">
        <w:rPr>
          <w:lang w:val="fr-MC"/>
        </w:rPr>
        <w:t>zu</w:t>
      </w:r>
      <w:proofErr w:type="spellEnd"/>
      <w:r w:rsidRPr="0064565C">
        <w:rPr>
          <w:lang w:val="fr-MC"/>
        </w:rPr>
        <w:t xml:space="preserve"> 38 </w:t>
      </w:r>
      <w:proofErr w:type="spellStart"/>
      <w:r w:rsidRPr="0064565C">
        <w:rPr>
          <w:lang w:val="fr-MC"/>
        </w:rPr>
        <w:t>Prozent</w:t>
      </w:r>
      <w:proofErr w:type="spellEnd"/>
      <w:r w:rsidRPr="0064565C">
        <w:rPr>
          <w:lang w:val="fr-MC"/>
        </w:rPr>
        <w:t xml:space="preserve">. </w:t>
      </w:r>
      <w:proofErr w:type="spellStart"/>
      <w:r w:rsidRPr="0064565C">
        <w:rPr>
          <w:lang w:val="fr-MC"/>
        </w:rPr>
        <w:t>Alternativ</w:t>
      </w:r>
      <w:proofErr w:type="spellEnd"/>
      <w:r w:rsidRPr="0064565C">
        <w:rPr>
          <w:lang w:val="fr-MC"/>
        </w:rPr>
        <w:t xml:space="preserve"> </w:t>
      </w:r>
      <w:proofErr w:type="spellStart"/>
      <w:r w:rsidRPr="0064565C">
        <w:rPr>
          <w:lang w:val="fr-MC"/>
        </w:rPr>
        <w:t>dazu</w:t>
      </w:r>
      <w:proofErr w:type="spellEnd"/>
      <w:r w:rsidRPr="0064565C">
        <w:rPr>
          <w:lang w:val="fr-MC"/>
        </w:rPr>
        <w:t xml:space="preserve"> </w:t>
      </w:r>
      <w:proofErr w:type="spellStart"/>
      <w:r w:rsidRPr="0064565C">
        <w:rPr>
          <w:lang w:val="fr-MC"/>
        </w:rPr>
        <w:t>kann</w:t>
      </w:r>
      <w:proofErr w:type="spellEnd"/>
      <w:r w:rsidRPr="0064565C">
        <w:rPr>
          <w:lang w:val="fr-MC"/>
        </w:rPr>
        <w:t xml:space="preserve"> in </w:t>
      </w:r>
      <w:proofErr w:type="spellStart"/>
      <w:r w:rsidRPr="0064565C">
        <w:rPr>
          <w:lang w:val="fr-MC"/>
        </w:rPr>
        <w:t>Österreich</w:t>
      </w:r>
      <w:proofErr w:type="spellEnd"/>
      <w:r w:rsidRPr="0064565C">
        <w:rPr>
          <w:lang w:val="fr-MC"/>
        </w:rPr>
        <w:t xml:space="preserve"> </w:t>
      </w:r>
      <w:proofErr w:type="spellStart"/>
      <w:r w:rsidRPr="0064565C">
        <w:rPr>
          <w:lang w:val="fr-MC"/>
        </w:rPr>
        <w:t>eine</w:t>
      </w:r>
      <w:proofErr w:type="spellEnd"/>
      <w:r w:rsidRPr="0064565C">
        <w:rPr>
          <w:lang w:val="fr-MC"/>
        </w:rPr>
        <w:t xml:space="preserve"> </w:t>
      </w:r>
      <w:proofErr w:type="spellStart"/>
      <w:r w:rsidRPr="0064565C">
        <w:rPr>
          <w:lang w:val="fr-MC"/>
        </w:rPr>
        <w:t>Selbstanzeige</w:t>
      </w:r>
      <w:proofErr w:type="spellEnd"/>
      <w:r w:rsidRPr="0064565C">
        <w:rPr>
          <w:lang w:val="fr-MC"/>
        </w:rPr>
        <w:t xml:space="preserve"> </w:t>
      </w:r>
      <w:proofErr w:type="spellStart"/>
      <w:r w:rsidRPr="0064565C">
        <w:rPr>
          <w:lang w:val="fr-MC"/>
        </w:rPr>
        <w:t>erfolgen</w:t>
      </w:r>
      <w:proofErr w:type="spellEnd"/>
      <w:r w:rsidRPr="0064565C">
        <w:rPr>
          <w:lang w:val="fr-MC"/>
        </w:rPr>
        <w:t xml:space="preserve">. „Es </w:t>
      </w:r>
      <w:proofErr w:type="spellStart"/>
      <w:r w:rsidRPr="0064565C">
        <w:rPr>
          <w:lang w:val="fr-MC"/>
        </w:rPr>
        <w:t>ist</w:t>
      </w:r>
      <w:proofErr w:type="spellEnd"/>
      <w:r w:rsidRPr="0064565C">
        <w:rPr>
          <w:lang w:val="fr-MC"/>
        </w:rPr>
        <w:t xml:space="preserve"> </w:t>
      </w:r>
      <w:proofErr w:type="spellStart"/>
      <w:r w:rsidRPr="0064565C">
        <w:rPr>
          <w:lang w:val="fr-MC"/>
        </w:rPr>
        <w:t>höchste</w:t>
      </w:r>
      <w:proofErr w:type="spellEnd"/>
      <w:r w:rsidRPr="0064565C">
        <w:rPr>
          <w:lang w:val="fr-MC"/>
        </w:rPr>
        <w:t xml:space="preserve"> </w:t>
      </w:r>
      <w:proofErr w:type="spellStart"/>
      <w:r w:rsidRPr="0064565C">
        <w:rPr>
          <w:lang w:val="fr-MC"/>
        </w:rPr>
        <w:t>Zeit</w:t>
      </w:r>
      <w:proofErr w:type="spellEnd"/>
      <w:r w:rsidRPr="0064565C">
        <w:rPr>
          <w:lang w:val="fr-MC"/>
        </w:rPr>
        <w:t xml:space="preserve">, die </w:t>
      </w:r>
      <w:proofErr w:type="spellStart"/>
      <w:r w:rsidRPr="0064565C">
        <w:rPr>
          <w:lang w:val="fr-MC"/>
        </w:rPr>
        <w:t>notwendigen</w:t>
      </w:r>
      <w:proofErr w:type="spellEnd"/>
      <w:r w:rsidRPr="0064565C">
        <w:rPr>
          <w:lang w:val="fr-MC"/>
        </w:rPr>
        <w:t xml:space="preserve"> </w:t>
      </w:r>
      <w:proofErr w:type="spellStart"/>
      <w:r w:rsidRPr="0064565C">
        <w:rPr>
          <w:lang w:val="fr-MC"/>
        </w:rPr>
        <w:t>Schritte</w:t>
      </w:r>
      <w:proofErr w:type="spellEnd"/>
      <w:r w:rsidRPr="0064565C">
        <w:rPr>
          <w:lang w:val="fr-MC"/>
        </w:rPr>
        <w:t xml:space="preserve"> </w:t>
      </w:r>
      <w:proofErr w:type="spellStart"/>
      <w:r w:rsidRPr="0064565C">
        <w:rPr>
          <w:lang w:val="fr-MC"/>
        </w:rPr>
        <w:t>zu</w:t>
      </w:r>
      <w:proofErr w:type="spellEnd"/>
      <w:r w:rsidRPr="0064565C">
        <w:rPr>
          <w:lang w:val="fr-MC"/>
        </w:rPr>
        <w:t xml:space="preserve"> </w:t>
      </w:r>
      <w:proofErr w:type="spellStart"/>
      <w:r w:rsidRPr="0064565C">
        <w:rPr>
          <w:lang w:val="fr-MC"/>
        </w:rPr>
        <w:t>setzen</w:t>
      </w:r>
      <w:proofErr w:type="spellEnd"/>
      <w:r w:rsidRPr="0064565C">
        <w:rPr>
          <w:lang w:val="fr-MC"/>
        </w:rPr>
        <w:t xml:space="preserve">, </w:t>
      </w:r>
      <w:proofErr w:type="spellStart"/>
      <w:r w:rsidRPr="0064565C">
        <w:rPr>
          <w:lang w:val="fr-MC"/>
        </w:rPr>
        <w:t>um</w:t>
      </w:r>
      <w:proofErr w:type="spellEnd"/>
      <w:r w:rsidRPr="0064565C">
        <w:rPr>
          <w:lang w:val="fr-MC"/>
        </w:rPr>
        <w:t xml:space="preserve"> </w:t>
      </w:r>
      <w:proofErr w:type="spellStart"/>
      <w:r w:rsidRPr="0064565C">
        <w:rPr>
          <w:lang w:val="fr-MC"/>
        </w:rPr>
        <w:t>das</w:t>
      </w:r>
      <w:proofErr w:type="spellEnd"/>
      <w:r w:rsidRPr="0064565C">
        <w:rPr>
          <w:lang w:val="fr-MC"/>
        </w:rPr>
        <w:t xml:space="preserve"> </w:t>
      </w:r>
      <w:proofErr w:type="spellStart"/>
      <w:r w:rsidRPr="0064565C">
        <w:rPr>
          <w:lang w:val="fr-MC"/>
        </w:rPr>
        <w:t>Vermögen</w:t>
      </w:r>
      <w:proofErr w:type="spellEnd"/>
      <w:r w:rsidRPr="0064565C">
        <w:rPr>
          <w:lang w:val="fr-MC"/>
        </w:rPr>
        <w:t xml:space="preserve"> in die </w:t>
      </w:r>
      <w:proofErr w:type="spellStart"/>
      <w:r w:rsidRPr="0064565C">
        <w:rPr>
          <w:lang w:val="fr-MC"/>
        </w:rPr>
        <w:t>Legalität</w:t>
      </w:r>
      <w:proofErr w:type="spellEnd"/>
      <w:r w:rsidRPr="0064565C">
        <w:rPr>
          <w:lang w:val="fr-MC"/>
        </w:rPr>
        <w:t xml:space="preserve"> </w:t>
      </w:r>
      <w:proofErr w:type="spellStart"/>
      <w:r w:rsidRPr="0064565C">
        <w:rPr>
          <w:lang w:val="fr-MC"/>
        </w:rPr>
        <w:t>zurückzuführen</w:t>
      </w:r>
      <w:proofErr w:type="spellEnd"/>
      <w:r w:rsidRPr="0064565C">
        <w:rPr>
          <w:lang w:val="fr-MC"/>
        </w:rPr>
        <w:t xml:space="preserve">," </w:t>
      </w:r>
      <w:proofErr w:type="spellStart"/>
      <w:r w:rsidRPr="0064565C">
        <w:rPr>
          <w:lang w:val="fr-MC"/>
        </w:rPr>
        <w:t>sagte</w:t>
      </w:r>
      <w:proofErr w:type="spellEnd"/>
      <w:r w:rsidRPr="0064565C">
        <w:rPr>
          <w:lang w:val="fr-MC"/>
        </w:rPr>
        <w:t xml:space="preserve"> der Experte. Von </w:t>
      </w:r>
      <w:proofErr w:type="spellStart"/>
      <w:r w:rsidRPr="0064565C">
        <w:rPr>
          <w:lang w:val="fr-MC"/>
        </w:rPr>
        <w:t>dem</w:t>
      </w:r>
      <w:proofErr w:type="spellEnd"/>
      <w:r w:rsidRPr="0064565C">
        <w:rPr>
          <w:lang w:val="fr-MC"/>
        </w:rPr>
        <w:t xml:space="preserve"> </w:t>
      </w:r>
      <w:proofErr w:type="spellStart"/>
      <w:r w:rsidRPr="0064565C">
        <w:rPr>
          <w:lang w:val="fr-MC"/>
        </w:rPr>
        <w:t>Weitertransfer</w:t>
      </w:r>
      <w:proofErr w:type="spellEnd"/>
      <w:r w:rsidRPr="0064565C">
        <w:rPr>
          <w:lang w:val="fr-MC"/>
        </w:rPr>
        <w:t xml:space="preserve"> des </w:t>
      </w:r>
      <w:proofErr w:type="spellStart"/>
      <w:r w:rsidRPr="0064565C">
        <w:rPr>
          <w:lang w:val="fr-MC"/>
        </w:rPr>
        <w:t>Vermögens</w:t>
      </w:r>
      <w:proofErr w:type="spellEnd"/>
      <w:r w:rsidRPr="0064565C">
        <w:rPr>
          <w:lang w:val="fr-MC"/>
        </w:rPr>
        <w:t xml:space="preserve">  in </w:t>
      </w:r>
      <w:proofErr w:type="spellStart"/>
      <w:r w:rsidRPr="0064565C">
        <w:rPr>
          <w:lang w:val="fr-MC"/>
        </w:rPr>
        <w:t>andere</w:t>
      </w:r>
      <w:proofErr w:type="spellEnd"/>
      <w:r w:rsidRPr="0064565C">
        <w:rPr>
          <w:lang w:val="fr-MC"/>
        </w:rPr>
        <w:t xml:space="preserve">,   </w:t>
      </w:r>
      <w:proofErr w:type="spellStart"/>
      <w:r w:rsidRPr="0064565C">
        <w:rPr>
          <w:lang w:val="fr-MC"/>
        </w:rPr>
        <w:t>vermeintlich</w:t>
      </w:r>
      <w:proofErr w:type="spellEnd"/>
      <w:r w:rsidRPr="0064565C">
        <w:rPr>
          <w:lang w:val="fr-MC"/>
        </w:rPr>
        <w:t xml:space="preserve"> "</w:t>
      </w:r>
      <w:proofErr w:type="spellStart"/>
      <w:r w:rsidRPr="0064565C">
        <w:rPr>
          <w:lang w:val="fr-MC"/>
        </w:rPr>
        <w:t>steuersichere</w:t>
      </w:r>
      <w:proofErr w:type="spellEnd"/>
      <w:r w:rsidRPr="0064565C">
        <w:rPr>
          <w:lang w:val="fr-MC"/>
        </w:rPr>
        <w:t xml:space="preserve">"  Länder, </w:t>
      </w:r>
      <w:proofErr w:type="spellStart"/>
      <w:r w:rsidRPr="0064565C">
        <w:rPr>
          <w:lang w:val="fr-MC"/>
        </w:rPr>
        <w:t>dem</w:t>
      </w:r>
      <w:proofErr w:type="spellEnd"/>
      <w:r w:rsidRPr="0064565C">
        <w:rPr>
          <w:lang w:val="fr-MC"/>
        </w:rPr>
        <w:t xml:space="preserve"> </w:t>
      </w:r>
      <w:proofErr w:type="spellStart"/>
      <w:r w:rsidRPr="0064565C">
        <w:rPr>
          <w:lang w:val="fr-MC"/>
        </w:rPr>
        <w:t>einfachen</w:t>
      </w:r>
      <w:proofErr w:type="spellEnd"/>
      <w:r w:rsidRPr="0064565C">
        <w:rPr>
          <w:lang w:val="fr-MC"/>
        </w:rPr>
        <w:t xml:space="preserve"> Transfer </w:t>
      </w:r>
      <w:proofErr w:type="spellStart"/>
      <w:r w:rsidRPr="0064565C">
        <w:rPr>
          <w:lang w:val="fr-MC"/>
        </w:rPr>
        <w:t>ins</w:t>
      </w:r>
      <w:proofErr w:type="spellEnd"/>
      <w:r w:rsidRPr="0064565C">
        <w:rPr>
          <w:lang w:val="fr-MC"/>
        </w:rPr>
        <w:t xml:space="preserve"> </w:t>
      </w:r>
      <w:proofErr w:type="spellStart"/>
      <w:r w:rsidRPr="0064565C">
        <w:rPr>
          <w:lang w:val="fr-MC"/>
        </w:rPr>
        <w:t>Inland</w:t>
      </w:r>
      <w:proofErr w:type="spellEnd"/>
      <w:r w:rsidRPr="0064565C">
        <w:rPr>
          <w:lang w:val="fr-MC"/>
        </w:rPr>
        <w:t xml:space="preserve"> </w:t>
      </w:r>
      <w:proofErr w:type="spellStart"/>
      <w:r w:rsidRPr="0064565C">
        <w:rPr>
          <w:lang w:val="fr-MC"/>
        </w:rPr>
        <w:t>ohne</w:t>
      </w:r>
      <w:proofErr w:type="spellEnd"/>
      <w:r w:rsidRPr="0064565C">
        <w:rPr>
          <w:lang w:val="fr-MC"/>
        </w:rPr>
        <w:t xml:space="preserve"> </w:t>
      </w:r>
      <w:proofErr w:type="spellStart"/>
      <w:r w:rsidRPr="0064565C">
        <w:rPr>
          <w:lang w:val="fr-MC"/>
        </w:rPr>
        <w:t>Selbstanzeige</w:t>
      </w:r>
      <w:proofErr w:type="spellEnd"/>
      <w:r w:rsidRPr="0064565C">
        <w:rPr>
          <w:lang w:val="fr-MC"/>
        </w:rPr>
        <w:t xml:space="preserve"> </w:t>
      </w:r>
      <w:proofErr w:type="spellStart"/>
      <w:r w:rsidRPr="0064565C">
        <w:rPr>
          <w:lang w:val="fr-MC"/>
        </w:rPr>
        <w:t>oder</w:t>
      </w:r>
      <w:proofErr w:type="spellEnd"/>
      <w:r w:rsidRPr="0064565C">
        <w:rPr>
          <w:lang w:val="fr-MC"/>
        </w:rPr>
        <w:t xml:space="preserve"> </w:t>
      </w:r>
      <w:proofErr w:type="spellStart"/>
      <w:r w:rsidRPr="0064565C">
        <w:rPr>
          <w:lang w:val="fr-MC"/>
        </w:rPr>
        <w:t>sonstige</w:t>
      </w:r>
      <w:proofErr w:type="spellEnd"/>
      <w:r w:rsidRPr="0064565C">
        <w:rPr>
          <w:lang w:val="fr-MC"/>
        </w:rPr>
        <w:t xml:space="preserve"> </w:t>
      </w:r>
      <w:proofErr w:type="spellStart"/>
      <w:r w:rsidRPr="0064565C">
        <w:rPr>
          <w:lang w:val="fr-MC"/>
        </w:rPr>
        <w:t>Vertuschungshandlungen</w:t>
      </w:r>
      <w:proofErr w:type="spellEnd"/>
      <w:r w:rsidRPr="0064565C">
        <w:rPr>
          <w:lang w:val="fr-MC"/>
        </w:rPr>
        <w:t xml:space="preserve"> </w:t>
      </w:r>
      <w:proofErr w:type="spellStart"/>
      <w:r w:rsidRPr="0064565C">
        <w:rPr>
          <w:lang w:val="fr-MC"/>
        </w:rPr>
        <w:t>riet</w:t>
      </w:r>
      <w:proofErr w:type="spellEnd"/>
      <w:r w:rsidRPr="0064565C">
        <w:rPr>
          <w:lang w:val="fr-MC"/>
        </w:rPr>
        <w:t xml:space="preserve"> er </w:t>
      </w:r>
      <w:proofErr w:type="spellStart"/>
      <w:r w:rsidRPr="0064565C">
        <w:rPr>
          <w:lang w:val="fr-MC"/>
        </w:rPr>
        <w:t>dringend</w:t>
      </w:r>
      <w:proofErr w:type="spellEnd"/>
      <w:r w:rsidRPr="0064565C">
        <w:rPr>
          <w:lang w:val="fr-MC"/>
        </w:rPr>
        <w:t xml:space="preserve"> ab. </w:t>
      </w:r>
      <w:proofErr w:type="spellStart"/>
      <w:r w:rsidRPr="0064565C">
        <w:rPr>
          <w:lang w:val="fr-MC"/>
        </w:rPr>
        <w:t>Eine</w:t>
      </w:r>
      <w:proofErr w:type="spellEnd"/>
      <w:r w:rsidRPr="0064565C">
        <w:rPr>
          <w:lang w:val="fr-MC"/>
        </w:rPr>
        <w:t xml:space="preserve"> </w:t>
      </w:r>
      <w:proofErr w:type="spellStart"/>
      <w:r w:rsidRPr="0064565C">
        <w:rPr>
          <w:lang w:val="fr-MC"/>
        </w:rPr>
        <w:t>gut</w:t>
      </w:r>
      <w:proofErr w:type="spellEnd"/>
      <w:r w:rsidRPr="0064565C">
        <w:rPr>
          <w:lang w:val="fr-MC"/>
        </w:rPr>
        <w:t xml:space="preserve"> </w:t>
      </w:r>
      <w:proofErr w:type="spellStart"/>
      <w:r w:rsidRPr="0064565C">
        <w:rPr>
          <w:lang w:val="fr-MC"/>
        </w:rPr>
        <w:t>vorbereitete</w:t>
      </w:r>
      <w:proofErr w:type="spellEnd"/>
      <w:r w:rsidRPr="0064565C">
        <w:rPr>
          <w:lang w:val="fr-MC"/>
        </w:rPr>
        <w:t xml:space="preserve"> </w:t>
      </w:r>
      <w:proofErr w:type="spellStart"/>
      <w:r w:rsidRPr="0064565C">
        <w:rPr>
          <w:lang w:val="fr-MC"/>
        </w:rPr>
        <w:t>Selbstanzeige</w:t>
      </w:r>
      <w:proofErr w:type="spellEnd"/>
      <w:r w:rsidRPr="0064565C">
        <w:rPr>
          <w:lang w:val="fr-MC"/>
        </w:rPr>
        <w:t xml:space="preserve"> </w:t>
      </w:r>
      <w:proofErr w:type="spellStart"/>
      <w:r w:rsidRPr="0064565C">
        <w:rPr>
          <w:lang w:val="fr-MC"/>
        </w:rPr>
        <w:t>im</w:t>
      </w:r>
      <w:proofErr w:type="spellEnd"/>
      <w:r w:rsidRPr="0064565C">
        <w:rPr>
          <w:lang w:val="fr-MC"/>
        </w:rPr>
        <w:t xml:space="preserve"> </w:t>
      </w:r>
      <w:proofErr w:type="spellStart"/>
      <w:r w:rsidRPr="0064565C">
        <w:rPr>
          <w:lang w:val="fr-MC"/>
        </w:rPr>
        <w:t>Inland</w:t>
      </w:r>
      <w:proofErr w:type="spellEnd"/>
      <w:r w:rsidRPr="0064565C">
        <w:rPr>
          <w:lang w:val="fr-MC"/>
        </w:rPr>
        <w:t xml:space="preserve"> </w:t>
      </w:r>
      <w:proofErr w:type="spellStart"/>
      <w:r w:rsidRPr="0064565C">
        <w:rPr>
          <w:lang w:val="fr-MC"/>
        </w:rPr>
        <w:t>sei</w:t>
      </w:r>
      <w:proofErr w:type="spellEnd"/>
      <w:r w:rsidRPr="0064565C">
        <w:rPr>
          <w:lang w:val="fr-MC"/>
        </w:rPr>
        <w:t xml:space="preserve"> </w:t>
      </w:r>
      <w:proofErr w:type="spellStart"/>
      <w:r w:rsidRPr="0064565C">
        <w:rPr>
          <w:lang w:val="fr-MC"/>
        </w:rPr>
        <w:t>im</w:t>
      </w:r>
      <w:proofErr w:type="spellEnd"/>
      <w:r w:rsidRPr="0064565C">
        <w:rPr>
          <w:lang w:val="fr-MC"/>
        </w:rPr>
        <w:t xml:space="preserve"> </w:t>
      </w:r>
      <w:proofErr w:type="spellStart"/>
      <w:r w:rsidRPr="0064565C">
        <w:rPr>
          <w:lang w:val="fr-MC"/>
        </w:rPr>
        <w:t>Regelfall</w:t>
      </w:r>
      <w:proofErr w:type="spellEnd"/>
      <w:r w:rsidRPr="0064565C">
        <w:rPr>
          <w:lang w:val="fr-MC"/>
        </w:rPr>
        <w:t xml:space="preserve"> </w:t>
      </w:r>
      <w:proofErr w:type="spellStart"/>
      <w:r w:rsidRPr="0064565C">
        <w:rPr>
          <w:lang w:val="fr-MC"/>
        </w:rPr>
        <w:t>erfahrungsgemäß</w:t>
      </w:r>
      <w:proofErr w:type="spellEnd"/>
      <w:r w:rsidRPr="0064565C">
        <w:rPr>
          <w:lang w:val="fr-MC"/>
        </w:rPr>
        <w:t xml:space="preserve"> der </w:t>
      </w:r>
      <w:proofErr w:type="spellStart"/>
      <w:r w:rsidRPr="0064565C">
        <w:rPr>
          <w:lang w:val="fr-MC"/>
        </w:rPr>
        <w:t>günstigste</w:t>
      </w:r>
      <w:proofErr w:type="spellEnd"/>
      <w:r w:rsidRPr="0064565C">
        <w:rPr>
          <w:lang w:val="fr-MC"/>
        </w:rPr>
        <w:t xml:space="preserve"> </w:t>
      </w:r>
      <w:proofErr w:type="spellStart"/>
      <w:r w:rsidRPr="0064565C">
        <w:rPr>
          <w:lang w:val="fr-MC"/>
        </w:rPr>
        <w:t>Weg</w:t>
      </w:r>
      <w:proofErr w:type="spellEnd"/>
      <w:r w:rsidRPr="0064565C">
        <w:rPr>
          <w:lang w:val="fr-MC"/>
        </w:rPr>
        <w:t xml:space="preserve"> - </w:t>
      </w:r>
      <w:proofErr w:type="spellStart"/>
      <w:r w:rsidRPr="0064565C">
        <w:rPr>
          <w:lang w:val="fr-MC"/>
        </w:rPr>
        <w:t>moralisch</w:t>
      </w:r>
      <w:proofErr w:type="spellEnd"/>
      <w:r w:rsidRPr="0064565C">
        <w:rPr>
          <w:lang w:val="fr-MC"/>
        </w:rPr>
        <w:t xml:space="preserve"> </w:t>
      </w:r>
      <w:proofErr w:type="spellStart"/>
      <w:r w:rsidRPr="0064565C">
        <w:rPr>
          <w:lang w:val="fr-MC"/>
        </w:rPr>
        <w:t>wie</w:t>
      </w:r>
      <w:proofErr w:type="spellEnd"/>
      <w:r w:rsidRPr="0064565C">
        <w:rPr>
          <w:lang w:val="fr-MC"/>
        </w:rPr>
        <w:t xml:space="preserve"> </w:t>
      </w:r>
      <w:proofErr w:type="spellStart"/>
      <w:r w:rsidRPr="0064565C">
        <w:rPr>
          <w:lang w:val="fr-MC"/>
        </w:rPr>
        <w:t>auch</w:t>
      </w:r>
      <w:proofErr w:type="spellEnd"/>
      <w:r w:rsidRPr="0064565C">
        <w:rPr>
          <w:lang w:val="fr-MC"/>
        </w:rPr>
        <w:t xml:space="preserve"> </w:t>
      </w:r>
      <w:proofErr w:type="spellStart"/>
      <w:r w:rsidRPr="0064565C">
        <w:rPr>
          <w:lang w:val="fr-MC"/>
        </w:rPr>
        <w:t>finanziell</w:t>
      </w:r>
      <w:proofErr w:type="spellEnd"/>
      <w:r w:rsidRPr="0064565C">
        <w:rPr>
          <w:lang w:val="fr-MC"/>
        </w:rPr>
        <w:t xml:space="preserve">, </w:t>
      </w:r>
      <w:proofErr w:type="spellStart"/>
      <w:r w:rsidRPr="0064565C">
        <w:rPr>
          <w:lang w:val="fr-MC"/>
        </w:rPr>
        <w:t>betonte</w:t>
      </w:r>
      <w:proofErr w:type="spellEnd"/>
      <w:r w:rsidRPr="0064565C">
        <w:rPr>
          <w:lang w:val="fr-MC"/>
        </w:rPr>
        <w:t xml:space="preserve"> </w:t>
      </w:r>
      <w:proofErr w:type="spellStart"/>
      <w:r w:rsidRPr="0064565C">
        <w:rPr>
          <w:lang w:val="fr-MC"/>
        </w:rPr>
        <w:t>Weninger</w:t>
      </w:r>
      <w:proofErr w:type="spellEnd"/>
      <w:r w:rsidRPr="0064565C">
        <w:rPr>
          <w:lang w:val="fr-MC"/>
        </w:rPr>
        <w:t xml:space="preserve"> </w:t>
      </w:r>
      <w:proofErr w:type="spellStart"/>
      <w:r w:rsidRPr="0064565C">
        <w:rPr>
          <w:lang w:val="fr-MC"/>
        </w:rPr>
        <w:t>und</w:t>
      </w:r>
      <w:proofErr w:type="spellEnd"/>
      <w:r w:rsidRPr="0064565C">
        <w:rPr>
          <w:lang w:val="fr-MC"/>
        </w:rPr>
        <w:t xml:space="preserve"> </w:t>
      </w:r>
      <w:proofErr w:type="spellStart"/>
      <w:r w:rsidRPr="0064565C">
        <w:rPr>
          <w:lang w:val="fr-MC"/>
        </w:rPr>
        <w:t>empfahl</w:t>
      </w:r>
      <w:proofErr w:type="spellEnd"/>
      <w:r w:rsidRPr="0064565C">
        <w:rPr>
          <w:lang w:val="fr-MC"/>
        </w:rPr>
        <w:t xml:space="preserve">, </w:t>
      </w:r>
      <w:proofErr w:type="spellStart"/>
      <w:r w:rsidRPr="0064565C">
        <w:rPr>
          <w:lang w:val="fr-MC"/>
        </w:rPr>
        <w:t>sofort</w:t>
      </w:r>
      <w:proofErr w:type="spellEnd"/>
      <w:r w:rsidRPr="0064565C">
        <w:rPr>
          <w:lang w:val="fr-MC"/>
        </w:rPr>
        <w:t xml:space="preserve"> die </w:t>
      </w:r>
      <w:proofErr w:type="spellStart"/>
      <w:r w:rsidRPr="0064565C">
        <w:rPr>
          <w:lang w:val="fr-MC"/>
        </w:rPr>
        <w:t>nötigen</w:t>
      </w:r>
      <w:proofErr w:type="spellEnd"/>
      <w:r w:rsidRPr="0064565C">
        <w:rPr>
          <w:lang w:val="fr-MC"/>
        </w:rPr>
        <w:t xml:space="preserve"> </w:t>
      </w:r>
      <w:proofErr w:type="spellStart"/>
      <w:r w:rsidRPr="0064565C">
        <w:rPr>
          <w:lang w:val="fr-MC"/>
        </w:rPr>
        <w:t>Schritte</w:t>
      </w:r>
      <w:proofErr w:type="spellEnd"/>
      <w:r w:rsidRPr="0064565C">
        <w:rPr>
          <w:lang w:val="fr-MC"/>
        </w:rPr>
        <w:t xml:space="preserve"> </w:t>
      </w:r>
      <w:proofErr w:type="spellStart"/>
      <w:r w:rsidRPr="0064565C">
        <w:rPr>
          <w:lang w:val="fr-MC"/>
        </w:rPr>
        <w:t>einzuleiten</w:t>
      </w:r>
      <w:proofErr w:type="spellEnd"/>
      <w:r w:rsidRPr="0064565C">
        <w:rPr>
          <w:lang w:val="fr-MC"/>
        </w:rPr>
        <w:t xml:space="preserve">, da die </w:t>
      </w:r>
      <w:proofErr w:type="spellStart"/>
      <w:r w:rsidRPr="0064565C">
        <w:rPr>
          <w:lang w:val="fr-MC"/>
        </w:rPr>
        <w:t>Vorbereitung</w:t>
      </w:r>
      <w:proofErr w:type="spellEnd"/>
      <w:r w:rsidRPr="0064565C">
        <w:rPr>
          <w:lang w:val="fr-MC"/>
        </w:rPr>
        <w:t xml:space="preserve"> </w:t>
      </w:r>
      <w:proofErr w:type="spellStart"/>
      <w:r w:rsidRPr="0064565C">
        <w:rPr>
          <w:lang w:val="fr-MC"/>
        </w:rPr>
        <w:t>einige</w:t>
      </w:r>
      <w:proofErr w:type="spellEnd"/>
      <w:r w:rsidRPr="0064565C">
        <w:rPr>
          <w:lang w:val="fr-MC"/>
        </w:rPr>
        <w:t xml:space="preserve"> </w:t>
      </w:r>
      <w:proofErr w:type="spellStart"/>
      <w:r w:rsidRPr="0064565C">
        <w:rPr>
          <w:lang w:val="fr-MC"/>
        </w:rPr>
        <w:t>Zeit</w:t>
      </w:r>
      <w:proofErr w:type="spellEnd"/>
      <w:r w:rsidRPr="0064565C">
        <w:rPr>
          <w:lang w:val="fr-MC"/>
        </w:rPr>
        <w:t xml:space="preserve"> in </w:t>
      </w:r>
      <w:proofErr w:type="spellStart"/>
      <w:r w:rsidRPr="0064565C">
        <w:rPr>
          <w:lang w:val="fr-MC"/>
        </w:rPr>
        <w:t>Anspruch</w:t>
      </w:r>
      <w:proofErr w:type="spellEnd"/>
      <w:r w:rsidRPr="0064565C">
        <w:rPr>
          <w:lang w:val="fr-MC"/>
        </w:rPr>
        <w:t xml:space="preserve"> </w:t>
      </w:r>
      <w:proofErr w:type="spellStart"/>
      <w:r w:rsidRPr="0064565C">
        <w:rPr>
          <w:lang w:val="fr-MC"/>
        </w:rPr>
        <w:t>nehme</w:t>
      </w:r>
      <w:proofErr w:type="spellEnd"/>
      <w:r w:rsidRPr="0064565C">
        <w:rPr>
          <w:lang w:val="fr-MC"/>
        </w:rPr>
        <w:t xml:space="preserve">. </w:t>
      </w:r>
    </w:p>
    <w:p w:rsidR="0064565C" w:rsidRPr="0064565C" w:rsidRDefault="0064565C" w:rsidP="0064565C">
      <w:pPr>
        <w:ind w:left="0"/>
        <w:rPr>
          <w:lang w:val="fr-MC"/>
        </w:rPr>
      </w:pPr>
    </w:p>
    <w:p w:rsidR="0064565C" w:rsidRPr="0064565C" w:rsidRDefault="0064565C" w:rsidP="0064565C">
      <w:pPr>
        <w:ind w:left="0"/>
        <w:rPr>
          <w:lang w:val="fr-MC"/>
        </w:rPr>
      </w:pPr>
    </w:p>
    <w:p w:rsidR="0064565C" w:rsidRPr="0064565C" w:rsidRDefault="0064565C" w:rsidP="0064565C">
      <w:pPr>
        <w:ind w:left="0"/>
        <w:rPr>
          <w:lang w:val="fr-MC"/>
        </w:rPr>
      </w:pPr>
      <w:r w:rsidRPr="0064565C">
        <w:rPr>
          <w:lang w:val="fr-MC"/>
        </w:rPr>
        <w:t xml:space="preserve">Bei </w:t>
      </w:r>
      <w:proofErr w:type="spellStart"/>
      <w:r>
        <w:rPr>
          <w:lang w:val="fr-MC"/>
        </w:rPr>
        <w:t>inhaltlichen</w:t>
      </w:r>
      <w:proofErr w:type="spellEnd"/>
      <w:r>
        <w:rPr>
          <w:lang w:val="fr-MC"/>
        </w:rPr>
        <w:t xml:space="preserve"> </w:t>
      </w:r>
      <w:proofErr w:type="spellStart"/>
      <w:r w:rsidRPr="0064565C">
        <w:rPr>
          <w:lang w:val="fr-MC"/>
        </w:rPr>
        <w:t>Rückfragen</w:t>
      </w:r>
      <w:proofErr w:type="spellEnd"/>
      <w:r w:rsidRPr="0064565C">
        <w:rPr>
          <w:lang w:val="fr-MC"/>
        </w:rPr>
        <w:t xml:space="preserve"> </w:t>
      </w:r>
      <w:proofErr w:type="spellStart"/>
      <w:r w:rsidRPr="0064565C">
        <w:rPr>
          <w:lang w:val="fr-MC"/>
        </w:rPr>
        <w:t>kontaktieren</w:t>
      </w:r>
      <w:proofErr w:type="spellEnd"/>
      <w:r w:rsidRPr="0064565C">
        <w:rPr>
          <w:lang w:val="fr-MC"/>
        </w:rPr>
        <w:t xml:space="preserve"> </w:t>
      </w:r>
      <w:proofErr w:type="spellStart"/>
      <w:r w:rsidRPr="0064565C">
        <w:rPr>
          <w:lang w:val="fr-MC"/>
        </w:rPr>
        <w:t>Sie</w:t>
      </w:r>
      <w:proofErr w:type="spellEnd"/>
      <w:r w:rsidRPr="0064565C">
        <w:rPr>
          <w:lang w:val="fr-MC"/>
        </w:rPr>
        <w:t xml:space="preserve"> bitte:</w:t>
      </w:r>
    </w:p>
    <w:p w:rsidR="0064565C" w:rsidRPr="0064565C" w:rsidRDefault="0064565C" w:rsidP="0064565C">
      <w:pPr>
        <w:ind w:left="0"/>
        <w:rPr>
          <w:lang w:val="fr-MC"/>
        </w:rPr>
      </w:pPr>
    </w:p>
    <w:p w:rsidR="0064565C" w:rsidRPr="0064565C" w:rsidRDefault="0064565C" w:rsidP="0064565C">
      <w:pPr>
        <w:ind w:left="0"/>
        <w:rPr>
          <w:sz w:val="16"/>
          <w:szCs w:val="16"/>
          <w:lang w:val="fr-MC"/>
        </w:rPr>
      </w:pPr>
      <w:proofErr w:type="spellStart"/>
      <w:r w:rsidRPr="0064565C">
        <w:rPr>
          <w:sz w:val="16"/>
          <w:szCs w:val="16"/>
          <w:lang w:val="fr-MC"/>
        </w:rPr>
        <w:t>MMag</w:t>
      </w:r>
      <w:proofErr w:type="spellEnd"/>
      <w:r w:rsidRPr="0064565C">
        <w:rPr>
          <w:sz w:val="16"/>
          <w:szCs w:val="16"/>
          <w:lang w:val="fr-MC"/>
        </w:rPr>
        <w:t>. Dr. Sibylle Novak</w:t>
      </w:r>
    </w:p>
    <w:p w:rsidR="0064565C" w:rsidRPr="0064565C" w:rsidRDefault="0064565C" w:rsidP="0064565C">
      <w:pPr>
        <w:ind w:left="0"/>
        <w:rPr>
          <w:sz w:val="16"/>
          <w:szCs w:val="16"/>
          <w:lang w:val="fr-MC"/>
        </w:rPr>
      </w:pPr>
      <w:r w:rsidRPr="0064565C">
        <w:rPr>
          <w:sz w:val="16"/>
          <w:szCs w:val="16"/>
          <w:lang w:val="fr-MC"/>
        </w:rPr>
        <w:t xml:space="preserve">Partner CMS Reich-Rohrwig Hainz </w:t>
      </w:r>
      <w:proofErr w:type="spellStart"/>
      <w:r w:rsidRPr="0064565C">
        <w:rPr>
          <w:sz w:val="16"/>
          <w:szCs w:val="16"/>
          <w:lang w:val="fr-MC"/>
        </w:rPr>
        <w:t>Rechtsanwälte</w:t>
      </w:r>
      <w:proofErr w:type="spellEnd"/>
      <w:r w:rsidRPr="0064565C">
        <w:rPr>
          <w:sz w:val="16"/>
          <w:szCs w:val="16"/>
          <w:lang w:val="fr-MC"/>
        </w:rPr>
        <w:t xml:space="preserve"> </w:t>
      </w:r>
      <w:proofErr w:type="spellStart"/>
      <w:r w:rsidRPr="0064565C">
        <w:rPr>
          <w:sz w:val="16"/>
          <w:szCs w:val="16"/>
          <w:lang w:val="fr-MC"/>
        </w:rPr>
        <w:t>GmbH</w:t>
      </w:r>
      <w:proofErr w:type="spellEnd"/>
    </w:p>
    <w:p w:rsidR="0064565C" w:rsidRPr="0064565C" w:rsidRDefault="0064565C" w:rsidP="0064565C">
      <w:pPr>
        <w:ind w:left="0"/>
        <w:rPr>
          <w:sz w:val="16"/>
          <w:szCs w:val="16"/>
          <w:lang w:val="fr-MC"/>
        </w:rPr>
      </w:pPr>
      <w:r w:rsidRPr="0064565C">
        <w:rPr>
          <w:sz w:val="16"/>
          <w:szCs w:val="16"/>
          <w:lang w:val="fr-MC"/>
        </w:rPr>
        <w:t>Tel</w:t>
      </w:r>
      <w:proofErr w:type="gramStart"/>
      <w:r w:rsidRPr="0064565C">
        <w:rPr>
          <w:sz w:val="16"/>
          <w:szCs w:val="16"/>
          <w:lang w:val="fr-MC"/>
        </w:rPr>
        <w:t>:  +</w:t>
      </w:r>
      <w:proofErr w:type="gramEnd"/>
      <w:r w:rsidRPr="0064565C">
        <w:rPr>
          <w:sz w:val="16"/>
          <w:szCs w:val="16"/>
          <w:lang w:val="fr-MC"/>
        </w:rPr>
        <w:t xml:space="preserve">43 1 40 443 3750 </w:t>
      </w:r>
    </w:p>
    <w:p w:rsidR="0064565C" w:rsidRPr="0064565C" w:rsidRDefault="0064565C" w:rsidP="0064565C">
      <w:pPr>
        <w:ind w:left="0"/>
        <w:rPr>
          <w:sz w:val="16"/>
          <w:szCs w:val="16"/>
          <w:lang w:val="fr-MC"/>
        </w:rPr>
      </w:pPr>
      <w:r w:rsidRPr="0064565C">
        <w:rPr>
          <w:sz w:val="16"/>
          <w:szCs w:val="16"/>
          <w:lang w:val="fr-MC"/>
        </w:rPr>
        <w:t>sibylle.novak@cms-rrh.com</w:t>
      </w:r>
    </w:p>
    <w:p w:rsidR="0064565C" w:rsidRPr="0064565C" w:rsidRDefault="0064565C" w:rsidP="0064565C">
      <w:pPr>
        <w:ind w:left="0"/>
        <w:rPr>
          <w:sz w:val="16"/>
          <w:szCs w:val="16"/>
          <w:lang w:val="fr-MC"/>
        </w:rPr>
      </w:pPr>
    </w:p>
    <w:p w:rsidR="0064565C" w:rsidRPr="0064565C" w:rsidRDefault="0064565C" w:rsidP="0064565C">
      <w:pPr>
        <w:ind w:left="0"/>
        <w:rPr>
          <w:sz w:val="16"/>
          <w:szCs w:val="16"/>
          <w:lang w:val="fr-MC"/>
        </w:rPr>
      </w:pPr>
      <w:r w:rsidRPr="0064565C">
        <w:rPr>
          <w:sz w:val="16"/>
          <w:szCs w:val="16"/>
          <w:lang w:val="fr-MC"/>
        </w:rPr>
        <w:t xml:space="preserve">Dr. Heinrich </w:t>
      </w:r>
      <w:proofErr w:type="spellStart"/>
      <w:r w:rsidRPr="0064565C">
        <w:rPr>
          <w:sz w:val="16"/>
          <w:szCs w:val="16"/>
          <w:lang w:val="fr-MC"/>
        </w:rPr>
        <w:t>Weninger</w:t>
      </w:r>
      <w:proofErr w:type="spellEnd"/>
    </w:p>
    <w:p w:rsidR="0064565C" w:rsidRPr="0064565C" w:rsidRDefault="0064565C" w:rsidP="0064565C">
      <w:pPr>
        <w:ind w:left="0"/>
        <w:rPr>
          <w:sz w:val="16"/>
          <w:szCs w:val="16"/>
          <w:lang w:val="fr-MC"/>
        </w:rPr>
      </w:pPr>
      <w:proofErr w:type="spellStart"/>
      <w:r w:rsidRPr="0064565C">
        <w:rPr>
          <w:sz w:val="16"/>
          <w:szCs w:val="16"/>
          <w:lang w:val="fr-MC"/>
        </w:rPr>
        <w:t>Kathrein</w:t>
      </w:r>
      <w:proofErr w:type="spellEnd"/>
      <w:r w:rsidRPr="0064565C">
        <w:rPr>
          <w:sz w:val="16"/>
          <w:szCs w:val="16"/>
          <w:lang w:val="fr-MC"/>
        </w:rPr>
        <w:t xml:space="preserve"> </w:t>
      </w:r>
      <w:proofErr w:type="spellStart"/>
      <w:r w:rsidRPr="0064565C">
        <w:rPr>
          <w:sz w:val="16"/>
          <w:szCs w:val="16"/>
          <w:lang w:val="fr-MC"/>
        </w:rPr>
        <w:t>Privatbank</w:t>
      </w:r>
      <w:proofErr w:type="spellEnd"/>
    </w:p>
    <w:p w:rsidR="0064565C" w:rsidRPr="0064565C" w:rsidRDefault="0064565C" w:rsidP="0064565C">
      <w:pPr>
        <w:ind w:left="0"/>
        <w:rPr>
          <w:sz w:val="16"/>
          <w:szCs w:val="16"/>
          <w:lang w:val="fr-MC"/>
        </w:rPr>
      </w:pPr>
      <w:proofErr w:type="spellStart"/>
      <w:r w:rsidRPr="0064565C">
        <w:rPr>
          <w:sz w:val="16"/>
          <w:szCs w:val="16"/>
          <w:lang w:val="fr-MC"/>
        </w:rPr>
        <w:t>Wipplingerstraße</w:t>
      </w:r>
      <w:proofErr w:type="spellEnd"/>
      <w:r w:rsidRPr="0064565C">
        <w:rPr>
          <w:sz w:val="16"/>
          <w:szCs w:val="16"/>
          <w:lang w:val="fr-MC"/>
        </w:rPr>
        <w:t xml:space="preserve"> 25, 1010 Wien</w:t>
      </w:r>
    </w:p>
    <w:p w:rsidR="0064565C" w:rsidRPr="0064565C" w:rsidRDefault="0064565C" w:rsidP="0064565C">
      <w:pPr>
        <w:ind w:left="0"/>
        <w:rPr>
          <w:sz w:val="16"/>
          <w:szCs w:val="16"/>
          <w:lang w:val="fr-MC"/>
        </w:rPr>
      </w:pPr>
      <w:r w:rsidRPr="0064565C">
        <w:rPr>
          <w:sz w:val="16"/>
          <w:szCs w:val="16"/>
          <w:lang w:val="fr-MC"/>
        </w:rPr>
        <w:t>Tel.: +43 1  53451-259</w:t>
      </w:r>
    </w:p>
    <w:p w:rsidR="0064565C" w:rsidRPr="0064565C" w:rsidRDefault="0064565C" w:rsidP="0064565C">
      <w:pPr>
        <w:ind w:left="0"/>
        <w:rPr>
          <w:sz w:val="16"/>
          <w:szCs w:val="16"/>
          <w:lang w:val="fr-MC"/>
        </w:rPr>
      </w:pPr>
      <w:r w:rsidRPr="0064565C">
        <w:rPr>
          <w:sz w:val="16"/>
          <w:szCs w:val="16"/>
          <w:lang w:val="fr-MC"/>
        </w:rPr>
        <w:t>heinrich.weninger@kathrein.at</w:t>
      </w:r>
    </w:p>
    <w:p w:rsidR="007751EA" w:rsidRDefault="007751EA" w:rsidP="007751EA">
      <w:pPr>
        <w:spacing w:after="240"/>
        <w:ind w:left="0" w:right="495"/>
        <w:rPr>
          <w:rFonts w:cs="Arial"/>
          <w:sz w:val="16"/>
          <w:szCs w:val="16"/>
        </w:rPr>
      </w:pPr>
    </w:p>
    <w:p w:rsidR="007751EA" w:rsidRDefault="007751EA" w:rsidP="007751EA">
      <w:pPr>
        <w:spacing w:after="240"/>
        <w:ind w:left="0" w:right="495"/>
        <w:rPr>
          <w:rStyle w:val="Hervorhebung"/>
          <w:rFonts w:ascii="Verdana" w:hAnsi="Verdana"/>
          <w:sz w:val="16"/>
          <w:szCs w:val="16"/>
        </w:rPr>
      </w:pPr>
      <w:r w:rsidRPr="00141EE0">
        <w:rPr>
          <w:rFonts w:cs="Arial"/>
          <w:sz w:val="16"/>
          <w:szCs w:val="16"/>
        </w:rPr>
        <w:t>Bei Rückfragen wenden Sie sich bitte an:</w:t>
      </w:r>
      <w:r w:rsidRPr="00141EE0">
        <w:rPr>
          <w:rFonts w:cs="Arial"/>
          <w:sz w:val="16"/>
          <w:szCs w:val="16"/>
        </w:rPr>
        <w:br/>
      </w:r>
      <w:r w:rsidRPr="00141EE0">
        <w:rPr>
          <w:rStyle w:val="Fett"/>
          <w:rFonts w:cs="Arial"/>
          <w:szCs w:val="16"/>
        </w:rPr>
        <w:t>Mag. Kristijana Lastro</w:t>
      </w:r>
      <w:r w:rsidRPr="00141EE0">
        <w:rPr>
          <w:rFonts w:cs="Arial"/>
          <w:b/>
          <w:bCs/>
          <w:sz w:val="16"/>
          <w:szCs w:val="16"/>
        </w:rPr>
        <w:br/>
      </w:r>
      <w:r w:rsidRPr="00141EE0">
        <w:rPr>
          <w:rFonts w:cs="Arial"/>
          <w:sz w:val="16"/>
          <w:szCs w:val="16"/>
        </w:rPr>
        <w:t>CMS Reich-Rohrwig Hainz Rechtsanwälte GmbH</w:t>
      </w:r>
      <w:r w:rsidRPr="00141EE0">
        <w:rPr>
          <w:rFonts w:cs="Arial"/>
          <w:sz w:val="16"/>
          <w:szCs w:val="16"/>
        </w:rPr>
        <w:br/>
        <w:t xml:space="preserve">A-1010 Wien, </w:t>
      </w:r>
      <w:proofErr w:type="spellStart"/>
      <w:r w:rsidRPr="00141EE0">
        <w:rPr>
          <w:rFonts w:cs="Arial"/>
          <w:sz w:val="16"/>
          <w:szCs w:val="16"/>
        </w:rPr>
        <w:t>Ebendorferstraße</w:t>
      </w:r>
      <w:proofErr w:type="spellEnd"/>
      <w:r w:rsidRPr="00141EE0">
        <w:rPr>
          <w:rFonts w:cs="Arial"/>
          <w:sz w:val="16"/>
          <w:szCs w:val="16"/>
        </w:rPr>
        <w:t xml:space="preserve"> 3</w:t>
      </w:r>
      <w:r w:rsidRPr="00141EE0">
        <w:rPr>
          <w:rFonts w:cs="Arial"/>
          <w:sz w:val="16"/>
          <w:szCs w:val="16"/>
        </w:rPr>
        <w:br/>
        <w:t xml:space="preserve">T +43 1 40443 </w:t>
      </w:r>
      <w:r>
        <w:rPr>
          <w:rFonts w:cs="Arial"/>
          <w:sz w:val="16"/>
          <w:szCs w:val="16"/>
        </w:rPr>
        <w:t>4000</w:t>
      </w:r>
      <w:r w:rsidRPr="00141EE0">
        <w:rPr>
          <w:rFonts w:cs="Arial"/>
          <w:sz w:val="16"/>
          <w:szCs w:val="16"/>
        </w:rPr>
        <w:br/>
        <w:t>F +43 1 40443 9</w:t>
      </w:r>
      <w:r>
        <w:rPr>
          <w:rFonts w:cs="Arial"/>
          <w:sz w:val="16"/>
          <w:szCs w:val="16"/>
        </w:rPr>
        <w:t>4000</w:t>
      </w:r>
      <w:r w:rsidRPr="00141EE0">
        <w:rPr>
          <w:rFonts w:cs="Arial"/>
          <w:sz w:val="16"/>
          <w:szCs w:val="16"/>
        </w:rPr>
        <w:br/>
        <w:t xml:space="preserve">E </w:t>
      </w:r>
      <w:hyperlink r:id="rId8" w:tgtFrame="_blank" w:history="1">
        <w:r w:rsidRPr="00141EE0">
          <w:rPr>
            <w:rStyle w:val="Hyperlink"/>
            <w:rFonts w:cs="Arial"/>
            <w:sz w:val="16"/>
            <w:szCs w:val="16"/>
          </w:rPr>
          <w:t>kristijana.lastro@cms-rrh.com</w:t>
        </w:r>
      </w:hyperlink>
      <w:r w:rsidRPr="00141EE0">
        <w:rPr>
          <w:rStyle w:val="Hervorhebung"/>
          <w:rFonts w:ascii="Verdana" w:hAnsi="Verdana"/>
          <w:sz w:val="16"/>
          <w:szCs w:val="16"/>
        </w:rPr>
        <w:t xml:space="preserve"> </w:t>
      </w:r>
    </w:p>
    <w:p w:rsidR="007751EA" w:rsidRDefault="007751EA" w:rsidP="007751EA">
      <w:pPr>
        <w:pStyle w:val="StandardWeb"/>
        <w:ind w:right="495"/>
        <w:rPr>
          <w:lang w:val="fr-MC"/>
        </w:rPr>
      </w:pPr>
      <w:r w:rsidRPr="00141EE0">
        <w:rPr>
          <w:rFonts w:ascii="Arial" w:hAnsi="Arial" w:cs="Arial"/>
          <w:sz w:val="16"/>
          <w:szCs w:val="16"/>
        </w:rPr>
        <w:t xml:space="preserve">Diese sowie weitere Pressemitteilungen stehen Ihnen auf unserer Homepage unter </w:t>
      </w:r>
      <w:hyperlink r:id="rId9" w:tgtFrame="_blank" w:history="1">
        <w:r w:rsidRPr="00141EE0">
          <w:rPr>
            <w:rStyle w:val="Hyperlink"/>
            <w:rFonts w:ascii="Arial" w:hAnsi="Arial" w:cs="Arial"/>
            <w:sz w:val="16"/>
            <w:szCs w:val="16"/>
          </w:rPr>
          <w:t>www.cms-rrh.com</w:t>
        </w:r>
      </w:hyperlink>
      <w:r w:rsidRPr="00141EE0">
        <w:rPr>
          <w:rFonts w:ascii="Arial" w:hAnsi="Arial" w:cs="Arial"/>
          <w:sz w:val="16"/>
          <w:szCs w:val="16"/>
        </w:rPr>
        <w:t xml:space="preserve"> zum Download zur Verfügung.</w:t>
      </w:r>
    </w:p>
    <w:p w:rsidR="00042252" w:rsidRPr="00042252" w:rsidRDefault="00042252" w:rsidP="00042252">
      <w:pPr>
        <w:pStyle w:val="StandardWeb"/>
        <w:spacing w:before="0" w:beforeAutospacing="0" w:after="0" w:afterAutospacing="0"/>
        <w:ind w:right="-2"/>
        <w:rPr>
          <w:rStyle w:val="Fett"/>
          <w:rFonts w:ascii="Arial" w:hAnsi="Arial" w:cs="Arial"/>
          <w:sz w:val="16"/>
          <w:szCs w:val="16"/>
        </w:rPr>
      </w:pPr>
      <w:r w:rsidRPr="00042252">
        <w:rPr>
          <w:rStyle w:val="Fett"/>
          <w:rFonts w:ascii="Arial" w:hAnsi="Arial" w:cs="Arial"/>
          <w:sz w:val="16"/>
          <w:szCs w:val="16"/>
        </w:rPr>
        <w:t>Über CMS Reich-Rohrwig Hainz</w:t>
      </w:r>
    </w:p>
    <w:p w:rsidR="00042252" w:rsidRPr="00042252" w:rsidRDefault="00042252" w:rsidP="00042252">
      <w:pPr>
        <w:pStyle w:val="StandardWeb"/>
        <w:spacing w:before="0" w:beforeAutospacing="0" w:after="0" w:afterAutospacing="0"/>
        <w:ind w:right="-2"/>
        <w:jc w:val="both"/>
        <w:rPr>
          <w:rFonts w:ascii="Arial" w:hAnsi="Arial" w:cs="Arial"/>
          <w:sz w:val="16"/>
          <w:szCs w:val="16"/>
        </w:rPr>
      </w:pPr>
      <w:r w:rsidRPr="00042252">
        <w:rPr>
          <w:rFonts w:ascii="Arial" w:hAnsi="Arial" w:cs="Arial"/>
          <w:sz w:val="16"/>
          <w:szCs w:val="16"/>
        </w:rPr>
        <w:t xml:space="preserve">CMS Reich-Rohrwig Hainz Rechtsanwälte GmbH wurde 1970 in Wien gegründet und entwickelte sich seitdem zu einem der führenden Spezialisten in allen Bereichen des Wirtschaftsrechts. Die Schwerpunkte der spezialisierten Teams mit international erfahrenen Juristen liegen in den Bereichen M&amp;A, Banking &amp; </w:t>
      </w:r>
      <w:proofErr w:type="spellStart"/>
      <w:r w:rsidRPr="00042252">
        <w:rPr>
          <w:rFonts w:ascii="Arial" w:hAnsi="Arial" w:cs="Arial"/>
          <w:sz w:val="16"/>
          <w:szCs w:val="16"/>
        </w:rPr>
        <w:t>Finance</w:t>
      </w:r>
      <w:proofErr w:type="spellEnd"/>
      <w:r w:rsidRPr="00042252">
        <w:rPr>
          <w:rFonts w:ascii="Arial" w:hAnsi="Arial" w:cs="Arial"/>
          <w:sz w:val="16"/>
          <w:szCs w:val="16"/>
        </w:rPr>
        <w:t xml:space="preserve">, Real Estate, Steuerrecht, Arbeitsrecht, IP- und IT-Recht sowie Vergaberecht. Die Kanzlei hat eigene Büros in Wien, Belgrad, Bratislava, Brüssel, Kiew, Ljubljana, Sarajewo, Sofia und Zagreb. Gemeinsam bieten alle CMS Partnerkanzleien ihren Klienten ein Team von mehr als 600 erfahrenen Spezialisten in 13 Büros in der CEE/SEE-Region. </w:t>
      </w:r>
      <w:hyperlink r:id="rId10" w:history="1">
        <w:r w:rsidRPr="00042252">
          <w:rPr>
            <w:rStyle w:val="Hyperlink"/>
            <w:rFonts w:ascii="Arial" w:hAnsi="Arial" w:cs="Arial"/>
            <w:sz w:val="16"/>
            <w:szCs w:val="16"/>
          </w:rPr>
          <w:t>www.cms-rrh.com</w:t>
        </w:r>
      </w:hyperlink>
      <w:r w:rsidRPr="00042252">
        <w:rPr>
          <w:rFonts w:ascii="Arial" w:hAnsi="Arial" w:cs="Arial"/>
          <w:sz w:val="16"/>
          <w:szCs w:val="16"/>
        </w:rPr>
        <w:t xml:space="preserve"> </w:t>
      </w:r>
    </w:p>
    <w:p w:rsidR="00042252" w:rsidRPr="00042252" w:rsidRDefault="00042252" w:rsidP="00042252">
      <w:pPr>
        <w:pStyle w:val="StandardWeb"/>
        <w:spacing w:before="0" w:beforeAutospacing="0" w:after="0" w:afterAutospacing="0"/>
        <w:ind w:right="-2"/>
        <w:rPr>
          <w:rFonts w:ascii="Arial" w:hAnsi="Arial" w:cs="Arial"/>
          <w:sz w:val="16"/>
          <w:szCs w:val="16"/>
        </w:rPr>
      </w:pPr>
    </w:p>
    <w:p w:rsidR="00042252" w:rsidRPr="00042252" w:rsidRDefault="0064565C" w:rsidP="00042252">
      <w:pPr>
        <w:spacing w:line="240" w:lineRule="auto"/>
        <w:ind w:left="0" w:right="-2"/>
        <w:rPr>
          <w:rFonts w:cs="Arial"/>
          <w:b/>
          <w:sz w:val="16"/>
          <w:szCs w:val="16"/>
        </w:rPr>
      </w:pPr>
      <w:r>
        <w:rPr>
          <w:rFonts w:eastAsia="Arial" w:cs="Arial"/>
          <w:b/>
          <w:bCs/>
          <w:sz w:val="16"/>
          <w:szCs w:val="16"/>
        </w:rPr>
        <w:br/>
      </w:r>
      <w:r>
        <w:rPr>
          <w:rFonts w:eastAsia="Arial" w:cs="Arial"/>
          <w:b/>
          <w:bCs/>
          <w:sz w:val="16"/>
          <w:szCs w:val="16"/>
        </w:rPr>
        <w:br/>
      </w:r>
      <w:r>
        <w:rPr>
          <w:rFonts w:eastAsia="Arial" w:cs="Arial"/>
          <w:b/>
          <w:bCs/>
          <w:sz w:val="16"/>
          <w:szCs w:val="16"/>
        </w:rPr>
        <w:lastRenderedPageBreak/>
        <w:br/>
      </w:r>
      <w:r w:rsidR="00042252" w:rsidRPr="00042252">
        <w:rPr>
          <w:rFonts w:eastAsia="Arial" w:cs="Arial"/>
          <w:b/>
          <w:bCs/>
          <w:sz w:val="16"/>
          <w:szCs w:val="16"/>
        </w:rPr>
        <w:t>Über CMS</w:t>
      </w:r>
    </w:p>
    <w:p w:rsidR="00042252" w:rsidRPr="00042252" w:rsidRDefault="00042252" w:rsidP="00042252">
      <w:pPr>
        <w:spacing w:line="240" w:lineRule="auto"/>
        <w:ind w:left="0" w:right="-2"/>
        <w:rPr>
          <w:rFonts w:cs="Arial"/>
          <w:sz w:val="16"/>
          <w:szCs w:val="16"/>
        </w:rPr>
      </w:pPr>
      <w:r w:rsidRPr="00042252">
        <w:rPr>
          <w:rFonts w:eastAsia="Arial" w:cs="Arial"/>
          <w:bCs/>
          <w:sz w:val="16"/>
          <w:szCs w:val="16"/>
        </w:rPr>
        <w:t>CMS strebt danach, die beste Beratung in Rechts- und Steuerangelegenheiten in Europa anzubieten.  Mandanten profitieren vom Fachwissen von 750 Partnern und 2.800 Rechtsanwälten, die in 5</w:t>
      </w:r>
      <w:r w:rsidR="007751EA">
        <w:rPr>
          <w:rFonts w:eastAsia="Arial" w:cs="Arial"/>
          <w:bCs/>
          <w:sz w:val="16"/>
          <w:szCs w:val="16"/>
        </w:rPr>
        <w:t>2</w:t>
      </w:r>
      <w:r w:rsidRPr="00042252">
        <w:rPr>
          <w:rFonts w:eastAsia="Arial" w:cs="Arial"/>
          <w:bCs/>
          <w:sz w:val="16"/>
          <w:szCs w:val="16"/>
        </w:rPr>
        <w:t xml:space="preserve"> Büros in </w:t>
      </w:r>
      <w:r w:rsidR="007751EA">
        <w:rPr>
          <w:rFonts w:eastAsia="Arial" w:cs="Arial"/>
          <w:bCs/>
          <w:sz w:val="16"/>
          <w:szCs w:val="16"/>
        </w:rPr>
        <w:t>28</w:t>
      </w:r>
      <w:r w:rsidRPr="00042252">
        <w:rPr>
          <w:rFonts w:eastAsia="Arial" w:cs="Arial"/>
          <w:bCs/>
          <w:sz w:val="16"/>
          <w:szCs w:val="16"/>
        </w:rPr>
        <w:t xml:space="preserve"> Ländern arbeiten. 2011 haben die CMS Partnersozietäten einen konsolidierten Gesamtumsatz von </w:t>
      </w:r>
      <w:r w:rsidR="007751EA">
        <w:rPr>
          <w:rFonts w:eastAsia="Arial" w:cs="Arial"/>
          <w:bCs/>
          <w:sz w:val="16"/>
          <w:szCs w:val="16"/>
        </w:rPr>
        <w:t>808</w:t>
      </w:r>
      <w:r w:rsidRPr="00042252">
        <w:rPr>
          <w:rFonts w:eastAsia="Arial" w:cs="Arial"/>
          <w:bCs/>
          <w:sz w:val="16"/>
          <w:szCs w:val="16"/>
        </w:rPr>
        <w:t xml:space="preserve"> Millionen EUR erwirtschaftet. </w:t>
      </w:r>
      <w:hyperlink r:id="rId11" w:history="1">
        <w:r w:rsidRPr="00042252">
          <w:rPr>
            <w:rFonts w:eastAsia="Arial" w:cs="Arial"/>
            <w:noProof/>
            <w:color w:val="0000FF"/>
            <w:sz w:val="16"/>
            <w:szCs w:val="16"/>
            <w:u w:val="single"/>
          </w:rPr>
          <w:t>www.cmslegal.com</w:t>
        </w:r>
      </w:hyperlink>
    </w:p>
    <w:p w:rsidR="00042252" w:rsidRPr="00042252" w:rsidRDefault="00042252" w:rsidP="00042252">
      <w:pPr>
        <w:spacing w:line="240" w:lineRule="auto"/>
        <w:ind w:left="0" w:right="-2"/>
        <w:rPr>
          <w:rFonts w:cs="Arial"/>
          <w:color w:val="000000"/>
          <w:sz w:val="16"/>
          <w:szCs w:val="16"/>
        </w:rPr>
      </w:pPr>
    </w:p>
    <w:p w:rsidR="00D34366" w:rsidRPr="00042252" w:rsidRDefault="00042252" w:rsidP="00042252">
      <w:pPr>
        <w:spacing w:line="240" w:lineRule="auto"/>
        <w:ind w:left="0" w:right="-2"/>
        <w:jc w:val="both"/>
        <w:rPr>
          <w:rFonts w:cs="Arial"/>
          <w:sz w:val="16"/>
          <w:szCs w:val="16"/>
          <w:lang w:val="fr-MC"/>
        </w:rPr>
      </w:pPr>
      <w:r w:rsidRPr="00042252">
        <w:rPr>
          <w:rFonts w:eastAsia="Arial" w:cs="Arial"/>
          <w:b/>
          <w:bCs/>
          <w:i/>
          <w:iCs/>
          <w:noProof/>
          <w:color w:val="000000"/>
          <w:sz w:val="16"/>
          <w:szCs w:val="16"/>
        </w:rPr>
        <w:t xml:space="preserve">Die zehn Mitgliedsfirmen von CMS sind: </w:t>
      </w:r>
      <w:r w:rsidRPr="00042252">
        <w:rPr>
          <w:rFonts w:eastAsia="Arial" w:cs="Arial"/>
          <w:i/>
          <w:iCs/>
          <w:noProof/>
          <w:color w:val="000000"/>
          <w:sz w:val="16"/>
          <w:szCs w:val="16"/>
        </w:rPr>
        <w:t>CMS Adonnino Ascoli &amp; Cavasola Scamoni (Italien); CMS Albiñana &amp; Suárez de Lezo (Spanien); CMS Bureau Francis Lefebvre (Frankreich); CMS Cameron McKenna LLP (UK); CMS DeBacker (Belgien); CMS Derks Star Busmann (Niederlande); CMS von Erlach Henrici Ltd. (Schweiz); CMS Hasche Sigle (Deutschland) ; CMS Reich-Rohrwig Hainz (Österreich) und CMS Rui Pena &amp; Arnaut (Portugal).</w:t>
      </w:r>
    </w:p>
    <w:p w:rsidR="00690910" w:rsidRDefault="00690910" w:rsidP="00D34366">
      <w:pPr>
        <w:ind w:left="0" w:right="0"/>
        <w:jc w:val="both"/>
        <w:rPr>
          <w:lang w:val="fr-MC"/>
        </w:rPr>
      </w:pPr>
      <w:r>
        <w:rPr>
          <w:lang w:val="fr-MC"/>
        </w:rPr>
        <w:t xml:space="preserve"> </w:t>
      </w:r>
    </w:p>
    <w:p w:rsidR="00690910" w:rsidRDefault="00690910" w:rsidP="00D34366">
      <w:pPr>
        <w:ind w:left="0" w:right="0"/>
        <w:jc w:val="both"/>
        <w:rPr>
          <w:lang w:val="fr-MC"/>
        </w:rPr>
      </w:pPr>
    </w:p>
    <w:p w:rsidR="00690910" w:rsidRPr="00042252" w:rsidRDefault="00690910" w:rsidP="00D34366">
      <w:pPr>
        <w:ind w:left="0" w:right="0"/>
        <w:jc w:val="both"/>
        <w:rPr>
          <w:lang w:val="de-AT"/>
        </w:rPr>
      </w:pPr>
    </w:p>
    <w:sectPr w:rsidR="00690910" w:rsidRPr="00042252" w:rsidSect="00690910">
      <w:headerReference w:type="default" r:id="rId12"/>
      <w:footerReference w:type="even" r:id="rId13"/>
      <w:footerReference w:type="default" r:id="rId14"/>
      <w:headerReference w:type="first" r:id="rId15"/>
      <w:footerReference w:type="first" r:id="rId16"/>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39" w:rsidRDefault="006F2739">
      <w:pPr>
        <w:spacing w:line="240" w:lineRule="auto"/>
      </w:pPr>
      <w:r>
        <w:separator/>
      </w:r>
    </w:p>
  </w:endnote>
  <w:endnote w:type="continuationSeparator" w:id="0">
    <w:p w:rsidR="006F2739" w:rsidRDefault="006F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042252" w:rsidRDefault="0004225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BC1279">
      <w:rPr>
        <w:rStyle w:val="Seitenzahl"/>
        <w:noProof/>
        <w:sz w:val="12"/>
        <w:szCs w:val="12"/>
      </w:rPr>
      <w:t>2</w:t>
    </w:r>
    <w:r>
      <w:rPr>
        <w:rStyle w:val="Seitenzahl"/>
        <w:sz w:val="12"/>
        <w:szCs w:val="12"/>
      </w:rPr>
      <w:fldChar w:fldCharType="end"/>
    </w:r>
  </w:p>
  <w:p w:rsidR="00042252" w:rsidRDefault="00042252">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Pr="00CE6BAF" w:rsidRDefault="00042252" w:rsidP="00042252">
    <w:pPr>
      <w:pBdr>
        <w:top w:val="single" w:sz="4" w:space="1" w:color="auto"/>
      </w:pBdr>
      <w:spacing w:line="180" w:lineRule="exact"/>
      <w:ind w:left="0" w:right="0"/>
      <w:jc w:val="both"/>
      <w:rPr>
        <w:rFonts w:cs="Arial"/>
        <w:sz w:val="12"/>
        <w:szCs w:val="12"/>
      </w:rPr>
    </w:pPr>
    <w:r w:rsidRPr="00CE6BAF">
      <w:rPr>
        <w:rFonts w:cs="Arial"/>
        <w:sz w:val="12"/>
        <w:szCs w:val="12"/>
      </w:rPr>
      <w:t xml:space="preserve">Vertrauliche Anwaltskorrespondenz – </w:t>
    </w:r>
    <w:proofErr w:type="spellStart"/>
    <w:r w:rsidRPr="00CE6BAF">
      <w:rPr>
        <w:rFonts w:cs="Arial"/>
        <w:sz w:val="12"/>
        <w:szCs w:val="12"/>
      </w:rPr>
      <w:t>privileged</w:t>
    </w:r>
    <w:proofErr w:type="spellEnd"/>
    <w:r w:rsidRPr="00CE6BAF">
      <w:rPr>
        <w:rFonts w:cs="Arial"/>
        <w:sz w:val="12"/>
        <w:szCs w:val="12"/>
      </w:rPr>
      <w:t xml:space="preserve"> </w:t>
    </w:r>
    <w:proofErr w:type="spellStart"/>
    <w:r w:rsidRPr="00CE6BAF">
      <w:rPr>
        <w:rFonts w:cs="Arial"/>
        <w:sz w:val="12"/>
        <w:szCs w:val="12"/>
      </w:rPr>
      <w:t>and</w:t>
    </w:r>
    <w:proofErr w:type="spellEnd"/>
    <w:r w:rsidRPr="00CE6BAF">
      <w:rPr>
        <w:rFonts w:cs="Arial"/>
        <w:sz w:val="12"/>
        <w:szCs w:val="12"/>
      </w:rPr>
      <w:t xml:space="preserve"> </w:t>
    </w:r>
    <w:proofErr w:type="spellStart"/>
    <w:r w:rsidRPr="00CE6BAF">
      <w:rPr>
        <w:rFonts w:cs="Arial"/>
        <w:sz w:val="12"/>
        <w:szCs w:val="12"/>
      </w:rPr>
      <w:t>confidential</w:t>
    </w:r>
    <w:proofErr w:type="spellEnd"/>
  </w:p>
  <w:p w:rsidR="00042252" w:rsidRPr="00CE6BAF" w:rsidRDefault="00042252" w:rsidP="00042252">
    <w:pPr>
      <w:spacing w:line="180" w:lineRule="exact"/>
      <w:ind w:left="0"/>
      <w:jc w:val="both"/>
      <w:rPr>
        <w:rFonts w:cs="Arial"/>
        <w:sz w:val="12"/>
        <w:szCs w:val="12"/>
      </w:rPr>
    </w:pPr>
    <w:r w:rsidRPr="00CE6BAF">
      <w:rPr>
        <w:rFonts w:cs="Arial"/>
        <w:sz w:val="12"/>
        <w:szCs w:val="12"/>
      </w:rPr>
      <w:t>Die Liste der Anwälte von CMS Reich-Rohrwig Hainz</w:t>
    </w:r>
    <w:r>
      <w:rPr>
        <w:rFonts w:cs="Arial"/>
        <w:sz w:val="12"/>
        <w:szCs w:val="12"/>
      </w:rPr>
      <w:t xml:space="preserve"> Rechtsanwälte GmbH</w:t>
    </w:r>
    <w:r w:rsidRPr="00CE6BAF">
      <w:rPr>
        <w:rFonts w:cs="Arial"/>
        <w:sz w:val="12"/>
        <w:szCs w:val="12"/>
      </w:rPr>
      <w:t xml:space="preserve"> ist auf </w:t>
    </w:r>
    <w:r>
      <w:rPr>
        <w:rFonts w:cs="Arial"/>
        <w:sz w:val="12"/>
        <w:szCs w:val="12"/>
      </w:rPr>
      <w:t>unserer</w:t>
    </w:r>
    <w:r w:rsidRPr="00CE6BAF">
      <w:rPr>
        <w:rFonts w:cs="Arial"/>
        <w:sz w:val="12"/>
        <w:szCs w:val="12"/>
      </w:rPr>
      <w:t xml:space="preserve"> Homepage unter </w:t>
    </w:r>
    <w:r>
      <w:rPr>
        <w:rFonts w:cs="Arial"/>
        <w:sz w:val="12"/>
        <w:szCs w:val="12"/>
      </w:rPr>
      <w:t>www.cms-rrh.com/disclaimer</w:t>
    </w:r>
    <w:r w:rsidRPr="00CE6BAF">
      <w:rPr>
        <w:rFonts w:cs="Arial"/>
        <w:sz w:val="12"/>
        <w:szCs w:val="12"/>
      </w:rPr>
      <w:t xml:space="preserve"> </w:t>
    </w:r>
    <w:r>
      <w:rPr>
        <w:rFonts w:cs="Arial"/>
        <w:sz w:val="12"/>
        <w:szCs w:val="12"/>
      </w:rPr>
      <w:t>einzusehen.</w:t>
    </w:r>
  </w:p>
  <w:p w:rsidR="00042252" w:rsidRPr="000E3655" w:rsidRDefault="00042252" w:rsidP="00042252">
    <w:pPr>
      <w:pStyle w:val="Fuzeile"/>
      <w:spacing w:before="60" w:line="180" w:lineRule="exact"/>
      <w:ind w:left="0" w:right="-17"/>
      <w:jc w:val="both"/>
      <w:rPr>
        <w:rFonts w:cs="Arial"/>
        <w:szCs w:val="12"/>
      </w:rPr>
    </w:pPr>
    <w:r w:rsidRPr="000E3655">
      <w:rPr>
        <w:rFonts w:cs="Arial"/>
        <w:b/>
        <w:szCs w:val="12"/>
      </w:rPr>
      <w:t xml:space="preserve">CMS </w:t>
    </w:r>
    <w:r>
      <w:rPr>
        <w:rFonts w:cs="Arial"/>
        <w:b/>
        <w:szCs w:val="12"/>
      </w:rPr>
      <w:t>O</w:t>
    </w:r>
    <w:r w:rsidRPr="000E3655">
      <w:rPr>
        <w:rFonts w:cs="Arial"/>
        <w:b/>
        <w:szCs w:val="12"/>
      </w:rPr>
      <w:t xml:space="preserve">ffices </w:t>
    </w:r>
    <w:r>
      <w:rPr>
        <w:rFonts w:cs="Arial"/>
        <w:b/>
        <w:szCs w:val="12"/>
      </w:rPr>
      <w:t>u</w:t>
    </w:r>
    <w:r w:rsidRPr="000E3655">
      <w:rPr>
        <w:rFonts w:cs="Arial"/>
        <w:b/>
        <w:szCs w:val="12"/>
      </w:rPr>
      <w:t>nd asso</w:t>
    </w:r>
    <w:r>
      <w:rPr>
        <w:rFonts w:cs="Arial"/>
        <w:b/>
        <w:szCs w:val="12"/>
      </w:rPr>
      <w:t>zi</w:t>
    </w:r>
    <w:r w:rsidRPr="000E3655">
      <w:rPr>
        <w:rFonts w:cs="Arial"/>
        <w:b/>
        <w:szCs w:val="12"/>
      </w:rPr>
      <w:t>i</w:t>
    </w:r>
    <w:r>
      <w:rPr>
        <w:rFonts w:cs="Arial"/>
        <w:b/>
        <w:szCs w:val="12"/>
      </w:rPr>
      <w:t>erte Offices: Amsterdam, Berlin, Brü</w:t>
    </w:r>
    <w:r w:rsidRPr="000E3655">
      <w:rPr>
        <w:rFonts w:cs="Arial"/>
        <w:b/>
        <w:szCs w:val="12"/>
      </w:rPr>
      <w:t xml:space="preserve">ssel, </w:t>
    </w:r>
    <w:r>
      <w:rPr>
        <w:rFonts w:cs="Arial"/>
        <w:b/>
        <w:szCs w:val="12"/>
      </w:rPr>
      <w:t xml:space="preserve">Lissabon, </w:t>
    </w:r>
    <w:r w:rsidRPr="000E3655">
      <w:rPr>
        <w:rFonts w:cs="Arial"/>
        <w:b/>
        <w:szCs w:val="12"/>
      </w:rPr>
      <w:t xml:space="preserve">London, Madrid, Paris, Rom, </w:t>
    </w:r>
    <w:r>
      <w:rPr>
        <w:rFonts w:cs="Arial"/>
        <w:b/>
        <w:szCs w:val="12"/>
      </w:rPr>
      <w:t>Wien</w:t>
    </w:r>
    <w:r w:rsidRPr="000E3655">
      <w:rPr>
        <w:rFonts w:cs="Arial"/>
        <w:b/>
        <w:szCs w:val="12"/>
      </w:rPr>
      <w:t>, Z</w:t>
    </w:r>
    <w:r>
      <w:rPr>
        <w:rFonts w:cs="Arial"/>
        <w:b/>
        <w:szCs w:val="12"/>
      </w:rPr>
      <w:t>ü</w:t>
    </w:r>
    <w:r w:rsidRPr="000E3655">
      <w:rPr>
        <w:rFonts w:cs="Arial"/>
        <w:b/>
        <w:szCs w:val="12"/>
      </w:rPr>
      <w:t>rich</w:t>
    </w:r>
    <w:r w:rsidRPr="000E3655">
      <w:rPr>
        <w:rFonts w:cs="Arial"/>
        <w:szCs w:val="12"/>
      </w:rPr>
      <w:t xml:space="preserve">, Aberdeen, Algier, Antwerpen, Belgrad, Bratislava, Bristol, Bukarest, Budapest, Casablanca, Dresden, Düsseldorf, Edinburgh, Frankfurt, Hamburg, Kiew, Köln, Leipzig, Ljubljana, Luxembourg, Lyon, Mailand, Moskau, München, Peking, Prag, Rio de Janeiro, Sarajewo, Sevilla, Shanghai, Sofia, </w:t>
    </w:r>
    <w:proofErr w:type="spellStart"/>
    <w:r w:rsidRPr="000E3655">
      <w:rPr>
        <w:rFonts w:cs="Arial"/>
        <w:szCs w:val="12"/>
      </w:rPr>
      <w:t>Strassburg</w:t>
    </w:r>
    <w:proofErr w:type="spellEnd"/>
    <w:r w:rsidRPr="000E3655">
      <w:rPr>
        <w:rFonts w:cs="Arial"/>
        <w:szCs w:val="12"/>
      </w:rPr>
      <w:t xml:space="preserve">, Stuttgart, Tirana, Utrecht, </w:t>
    </w:r>
    <w:r>
      <w:rPr>
        <w:rFonts w:cs="Arial"/>
        <w:szCs w:val="12"/>
      </w:rPr>
      <w:t>Warschau und Zagreb</w:t>
    </w:r>
    <w:r w:rsidRPr="000E3655">
      <w:rPr>
        <w:rFonts w:cs="Arial"/>
        <w:szCs w:val="12"/>
      </w:rPr>
      <w:t>.</w:t>
    </w:r>
  </w:p>
  <w:p w:rsidR="00042252" w:rsidRPr="00042252" w:rsidRDefault="00042252" w:rsidP="00042252">
    <w:pPr>
      <w:pStyle w:val="Fuzeile"/>
      <w:spacing w:after="40" w:line="180" w:lineRule="atLeast"/>
      <w:ind w:left="0" w:right="-18"/>
      <w:jc w:val="both"/>
      <w:rPr>
        <w:rFonts w:cs="Arial"/>
        <w:szCs w:val="12"/>
      </w:rPr>
    </w:pPr>
    <w:r w:rsidRPr="00816417">
      <w:rPr>
        <w:rFonts w:cs="Arial"/>
        <w:szCs w:val="12"/>
      </w:rPr>
      <w:t>Sitz in Wien, FN 271452w (HG Wien) | ADVM-Code: P130985 | Bankverbindung: ERSTE BANK AG 31015150392, BLZ 20111 | IBAN: AT822011131015150392 | BIC: GIBAATWWXXX | UID Nr.: ATU62158925</w:t>
    </w:r>
  </w:p>
  <w:p w:rsidR="00042252" w:rsidRPr="00BB0E5E" w:rsidRDefault="00042252"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39" w:rsidRDefault="006F2739">
      <w:pPr>
        <w:spacing w:line="240" w:lineRule="auto"/>
      </w:pPr>
      <w:r>
        <w:separator/>
      </w:r>
    </w:p>
  </w:footnote>
  <w:footnote w:type="continuationSeparator" w:id="0">
    <w:p w:rsidR="006F2739" w:rsidRDefault="006F2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Pr="004F4C30" w:rsidRDefault="00042252"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042252" w:rsidRPr="00042252" w:rsidRDefault="00042252" w:rsidP="0048503E">
    <w:pPr>
      <w:pStyle w:val="Kopfzeile"/>
      <w:ind w:left="7100" w:right="-18"/>
      <w:rPr>
        <w:rFonts w:cs="Arial"/>
        <w:color w:val="13294A"/>
        <w:sz w:val="15"/>
        <w:lang w:val="de-AT"/>
      </w:rPr>
    </w:pPr>
    <w:r w:rsidRPr="004F4C30">
      <w:rPr>
        <w:rFonts w:cs="Arial"/>
        <w:b/>
        <w:bCs/>
        <w:color w:val="13294A"/>
        <w:sz w:val="15"/>
        <w:szCs w:val="15"/>
      </w:rPr>
      <w:t>www.cms-rrh.com</w:t>
    </w:r>
  </w:p>
  <w:p w:rsidR="00042252" w:rsidRPr="00042252" w:rsidRDefault="00042252">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52" w:rsidRDefault="00042252">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EA"/>
    <w:rsid w:val="00042252"/>
    <w:rsid w:val="00222A78"/>
    <w:rsid w:val="00417765"/>
    <w:rsid w:val="004327B7"/>
    <w:rsid w:val="0048503E"/>
    <w:rsid w:val="005B19CC"/>
    <w:rsid w:val="0064565C"/>
    <w:rsid w:val="00690910"/>
    <w:rsid w:val="006F2739"/>
    <w:rsid w:val="00705282"/>
    <w:rsid w:val="007751EA"/>
    <w:rsid w:val="00AF5425"/>
    <w:rsid w:val="00BB0E5E"/>
    <w:rsid w:val="00BC1279"/>
    <w:rsid w:val="00D34366"/>
    <w:rsid w:val="00EF62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Hervorhebung">
    <w:name w:val="Emphasis"/>
    <w:basedOn w:val="Absatz-Standardschriftart"/>
    <w:qFormat/>
    <w:rsid w:val="00775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 w:type="character" w:styleId="Hervorhebung">
    <w:name w:val="Emphasis"/>
    <w:basedOn w:val="Absatz-Standardschriftart"/>
    <w:qFormat/>
    <w:rsid w:val="00775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leg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s-rrh.com" TargetMode="External"/><Relationship Id="rId4" Type="http://schemas.openxmlformats.org/officeDocument/2006/relationships/settings" Target="settings.xml"/><Relationship Id="rId9" Type="http://schemas.openxmlformats.org/officeDocument/2006/relationships/hyperlink" Target="http://www.cms-rrh.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5637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Lastro Kristijana</dc:creator>
  <cp:lastModifiedBy>CMS</cp:lastModifiedBy>
  <cp:revision>2</cp:revision>
  <dcterms:created xsi:type="dcterms:W3CDTF">2012-11-14T11:05:00Z</dcterms:created>
  <dcterms:modified xsi:type="dcterms:W3CDTF">2012-11-14T11:05:00Z</dcterms:modified>
</cp:coreProperties>
</file>