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1" w:rsidRPr="00C763D8" w:rsidRDefault="0053460B">
      <w:pPr>
        <w:pStyle w:val="Kopf"/>
        <w:rPr>
          <w:lang w:val="en-GB"/>
        </w:rPr>
      </w:pPr>
      <w:r w:rsidRPr="00C763D8">
        <w:rPr>
          <w:lang w:val="en-GB"/>
        </w:rPr>
        <w:t xml:space="preserve"> </w:t>
      </w:r>
    </w:p>
    <w:p w:rsidR="00E03151" w:rsidRPr="00C763D8" w:rsidRDefault="00E03151" w:rsidP="003C7A70">
      <w:pPr>
        <w:pStyle w:val="Kopf"/>
        <w:spacing w:line="360" w:lineRule="exact"/>
        <w:rPr>
          <w:sz w:val="26"/>
          <w:szCs w:val="26"/>
          <w:lang w:val="en-GB"/>
        </w:rPr>
      </w:pPr>
    </w:p>
    <w:p w:rsidR="00E03151" w:rsidRPr="00C763D8" w:rsidRDefault="00E03151" w:rsidP="003C7A70">
      <w:pPr>
        <w:pStyle w:val="Kopf"/>
        <w:spacing w:line="360" w:lineRule="exact"/>
        <w:rPr>
          <w:sz w:val="26"/>
          <w:szCs w:val="26"/>
          <w:lang w:val="en-GB"/>
        </w:rPr>
      </w:pPr>
    </w:p>
    <w:p w:rsidR="00D8203B" w:rsidRPr="001809DD" w:rsidRDefault="00C8763F" w:rsidP="00C8763F">
      <w:pPr>
        <w:pStyle w:val="Beilagen"/>
        <w:spacing w:line="480" w:lineRule="auto"/>
        <w:rPr>
          <w:rFonts w:ascii="Arial Narrow" w:hAnsi="Arial Narrow"/>
          <w:b/>
          <w:bCs/>
          <w:color w:val="C0C0C0"/>
          <w:sz w:val="80"/>
          <w:szCs w:val="80"/>
          <w:lang w:val="en-US"/>
        </w:rPr>
      </w:pPr>
      <w:r w:rsidRPr="001809DD">
        <w:rPr>
          <w:rFonts w:ascii="Arial Narrow" w:hAnsi="Arial Narrow"/>
          <w:b/>
          <w:bCs/>
          <w:color w:val="C0C0C0"/>
          <w:sz w:val="80"/>
          <w:szCs w:val="80"/>
          <w:lang w:val="en-US"/>
        </w:rPr>
        <w:t>Press</w:t>
      </w:r>
      <w:r w:rsidR="001809DD" w:rsidRPr="001809DD">
        <w:rPr>
          <w:rFonts w:ascii="Arial Narrow" w:hAnsi="Arial Narrow"/>
          <w:b/>
          <w:bCs/>
          <w:color w:val="C0C0C0"/>
          <w:sz w:val="80"/>
          <w:szCs w:val="80"/>
          <w:lang w:val="en-US"/>
        </w:rPr>
        <w:t xml:space="preserve"> release</w:t>
      </w:r>
    </w:p>
    <w:p w:rsidR="00647CD3" w:rsidRPr="00F26BDC" w:rsidRDefault="00647CD3" w:rsidP="00647CD3">
      <w:pPr>
        <w:ind w:right="495"/>
        <w:rPr>
          <w:rFonts w:ascii="Arial" w:hAnsi="Arial"/>
          <w:lang w:val="en-GB"/>
        </w:rPr>
      </w:pPr>
      <w:smartTag w:uri="urn:schemas-microsoft-com:office:smarttags" w:element="place">
        <w:smartTag w:uri="urn:schemas-microsoft-com:office:smarttags" w:element="City">
          <w:r w:rsidRPr="00F26BDC">
            <w:rPr>
              <w:rFonts w:ascii="Arial" w:hAnsi="Arial"/>
              <w:sz w:val="20"/>
              <w:lang w:val="en-GB"/>
            </w:rPr>
            <w:t>Vienna</w:t>
          </w:r>
        </w:smartTag>
      </w:smartTag>
      <w:r w:rsidRPr="00F26BDC">
        <w:rPr>
          <w:rFonts w:ascii="Arial" w:hAnsi="Arial"/>
          <w:sz w:val="20"/>
          <w:lang w:val="en-GB"/>
        </w:rPr>
        <w:t>, 14 December 2010</w:t>
      </w:r>
    </w:p>
    <w:p w:rsidR="00647CD3" w:rsidRPr="00F26BDC" w:rsidRDefault="00647CD3" w:rsidP="00647CD3">
      <w:pPr>
        <w:rPr>
          <w:rFonts w:ascii="Arial" w:hAnsi="Arial"/>
          <w:sz w:val="20"/>
          <w:lang w:val="en-GB"/>
        </w:rPr>
      </w:pPr>
    </w:p>
    <w:p w:rsidR="00647CD3" w:rsidRPr="00F26BDC" w:rsidRDefault="00647CD3" w:rsidP="00647CD3">
      <w:pPr>
        <w:rPr>
          <w:rFonts w:ascii="Arial" w:hAnsi="Arial"/>
          <w:b/>
          <w:sz w:val="20"/>
          <w:lang w:val="en-GB"/>
        </w:rPr>
      </w:pPr>
      <w:bookmarkStart w:id="0" w:name="_GoBack"/>
      <w:r w:rsidRPr="00F26BDC">
        <w:rPr>
          <w:rFonts w:ascii="Arial" w:hAnsi="Arial"/>
          <w:b/>
          <w:sz w:val="20"/>
          <w:lang w:val="en-GB"/>
        </w:rPr>
        <w:t xml:space="preserve">Presentation of </w:t>
      </w:r>
      <w:r w:rsidR="00837BED">
        <w:rPr>
          <w:rFonts w:ascii="Arial" w:hAnsi="Arial"/>
          <w:b/>
          <w:sz w:val="20"/>
          <w:lang w:val="en-GB"/>
        </w:rPr>
        <w:t>n</w:t>
      </w:r>
      <w:r w:rsidRPr="00F26BDC">
        <w:rPr>
          <w:rFonts w:ascii="Arial" w:hAnsi="Arial"/>
          <w:b/>
          <w:sz w:val="20"/>
          <w:lang w:val="en-GB"/>
        </w:rPr>
        <w:t xml:space="preserve">ew </w:t>
      </w:r>
      <w:r w:rsidR="00837BED">
        <w:rPr>
          <w:rFonts w:ascii="Arial" w:hAnsi="Arial"/>
          <w:b/>
          <w:sz w:val="20"/>
          <w:lang w:val="en-GB"/>
        </w:rPr>
        <w:t>b</w:t>
      </w:r>
      <w:r w:rsidRPr="00F26BDC">
        <w:rPr>
          <w:rFonts w:ascii="Arial" w:hAnsi="Arial"/>
          <w:b/>
          <w:sz w:val="20"/>
          <w:lang w:val="en-GB"/>
        </w:rPr>
        <w:t xml:space="preserve">ook on Trademark </w:t>
      </w:r>
      <w:r w:rsidR="00837BED">
        <w:rPr>
          <w:rFonts w:ascii="Arial" w:hAnsi="Arial"/>
          <w:b/>
          <w:sz w:val="20"/>
          <w:lang w:val="en-GB"/>
        </w:rPr>
        <w:t>l</w:t>
      </w:r>
      <w:r w:rsidRPr="00F26BDC">
        <w:rPr>
          <w:rFonts w:ascii="Arial" w:hAnsi="Arial"/>
          <w:b/>
          <w:sz w:val="20"/>
          <w:lang w:val="en-GB"/>
        </w:rPr>
        <w:t xml:space="preserve">aw by CMS </w:t>
      </w:r>
      <w:r w:rsidR="00837BED">
        <w:rPr>
          <w:rFonts w:ascii="Arial" w:hAnsi="Arial"/>
          <w:b/>
          <w:sz w:val="20"/>
          <w:lang w:val="en-GB"/>
        </w:rPr>
        <w:t>e</w:t>
      </w:r>
      <w:r w:rsidRPr="00F26BDC">
        <w:rPr>
          <w:rFonts w:ascii="Arial" w:hAnsi="Arial"/>
          <w:b/>
          <w:sz w:val="20"/>
          <w:lang w:val="en-GB"/>
        </w:rPr>
        <w:t xml:space="preserve">xpert </w:t>
      </w:r>
      <w:proofErr w:type="spellStart"/>
      <w:r w:rsidRPr="00F26BDC">
        <w:rPr>
          <w:rFonts w:ascii="Arial" w:hAnsi="Arial"/>
          <w:b/>
          <w:sz w:val="20"/>
          <w:lang w:val="en-GB"/>
        </w:rPr>
        <w:t>Engin-Deniz</w:t>
      </w:r>
      <w:proofErr w:type="spellEnd"/>
    </w:p>
    <w:bookmarkEnd w:id="0"/>
    <w:p w:rsidR="00647CD3" w:rsidRPr="00F26BDC" w:rsidRDefault="00647CD3" w:rsidP="00647CD3">
      <w:pPr>
        <w:rPr>
          <w:rFonts w:ascii="Arial" w:hAnsi="Arial"/>
          <w:b/>
          <w:sz w:val="20"/>
          <w:lang w:val="en-GB"/>
        </w:rPr>
      </w:pPr>
    </w:p>
    <w:p w:rsidR="00647CD3" w:rsidRDefault="00647CD3" w:rsidP="00647CD3">
      <w:pPr>
        <w:rPr>
          <w:rFonts w:ascii="Arial" w:hAnsi="Arial"/>
          <w:lang w:val="en-GB"/>
        </w:rPr>
      </w:pPr>
      <w:r w:rsidRPr="00F26BDC">
        <w:rPr>
          <w:rFonts w:ascii="Arial" w:hAnsi="Arial"/>
          <w:b/>
          <w:sz w:val="20"/>
          <w:lang w:val="en-GB"/>
        </w:rPr>
        <w:t>The second edition of the book “</w:t>
      </w:r>
      <w:proofErr w:type="spellStart"/>
      <w:r w:rsidRPr="00F26BDC">
        <w:rPr>
          <w:rFonts w:ascii="Arial" w:hAnsi="Arial"/>
          <w:b/>
          <w:sz w:val="20"/>
          <w:lang w:val="en-GB"/>
        </w:rPr>
        <w:t>MSchG</w:t>
      </w:r>
      <w:proofErr w:type="spellEnd"/>
      <w:r w:rsidRPr="00F26BDC">
        <w:rPr>
          <w:rFonts w:ascii="Arial" w:hAnsi="Arial"/>
          <w:b/>
          <w:sz w:val="20"/>
          <w:lang w:val="en-GB"/>
        </w:rPr>
        <w:t xml:space="preserve"> – </w:t>
      </w:r>
      <w:proofErr w:type="spellStart"/>
      <w:r w:rsidRPr="00F26BDC">
        <w:rPr>
          <w:rFonts w:ascii="Arial" w:hAnsi="Arial"/>
          <w:b/>
          <w:sz w:val="20"/>
          <w:lang w:val="en-GB"/>
        </w:rPr>
        <w:t>Markenschutzgesetz</w:t>
      </w:r>
      <w:proofErr w:type="spellEnd"/>
      <w:r w:rsidRPr="00F26BDC">
        <w:rPr>
          <w:rFonts w:ascii="Arial" w:hAnsi="Arial"/>
          <w:b/>
          <w:sz w:val="20"/>
          <w:lang w:val="en-GB"/>
        </w:rPr>
        <w:t xml:space="preserve"> und </w:t>
      </w:r>
      <w:proofErr w:type="spellStart"/>
      <w:r w:rsidRPr="00F26BDC">
        <w:rPr>
          <w:rFonts w:ascii="Arial" w:hAnsi="Arial"/>
          <w:b/>
          <w:sz w:val="20"/>
          <w:lang w:val="en-GB"/>
        </w:rPr>
        <w:t>weitere</w:t>
      </w:r>
      <w:proofErr w:type="spellEnd"/>
      <w:r w:rsidRPr="00F26BDC">
        <w:rPr>
          <w:rFonts w:ascii="Arial" w:hAnsi="Arial"/>
          <w:b/>
          <w:sz w:val="20"/>
          <w:lang w:val="en-GB"/>
        </w:rPr>
        <w:t xml:space="preserve"> </w:t>
      </w:r>
      <w:proofErr w:type="spellStart"/>
      <w:r w:rsidRPr="00F26BDC">
        <w:rPr>
          <w:rFonts w:ascii="Arial" w:hAnsi="Arial"/>
          <w:b/>
          <w:sz w:val="20"/>
          <w:lang w:val="en-GB"/>
        </w:rPr>
        <w:t>kennzeichnungsrechtliche</w:t>
      </w:r>
      <w:proofErr w:type="spellEnd"/>
      <w:r w:rsidRPr="00F26BDC">
        <w:rPr>
          <w:rFonts w:ascii="Arial" w:hAnsi="Arial"/>
          <w:b/>
          <w:sz w:val="20"/>
          <w:lang w:val="en-GB"/>
        </w:rPr>
        <w:t xml:space="preserve"> </w:t>
      </w:r>
      <w:proofErr w:type="spellStart"/>
      <w:r w:rsidRPr="00F26BDC">
        <w:rPr>
          <w:rFonts w:ascii="Arial" w:hAnsi="Arial"/>
          <w:b/>
          <w:sz w:val="20"/>
          <w:lang w:val="en-GB"/>
        </w:rPr>
        <w:t>Bestimmungen</w:t>
      </w:r>
      <w:proofErr w:type="spellEnd"/>
      <w:r>
        <w:rPr>
          <w:rFonts w:ascii="Arial" w:hAnsi="Arial"/>
          <w:b/>
          <w:sz w:val="20"/>
          <w:lang w:val="en-GB"/>
        </w:rPr>
        <w:t>”</w:t>
      </w:r>
      <w:r w:rsidRPr="00F26BDC">
        <w:rPr>
          <w:rFonts w:ascii="Arial" w:hAnsi="Arial"/>
          <w:b/>
          <w:sz w:val="20"/>
          <w:lang w:val="en-GB"/>
        </w:rPr>
        <w:t xml:space="preserve"> (trademark law and other related clauses) by CMS trademark, copyright and media law expert </w:t>
      </w:r>
      <w:proofErr w:type="spellStart"/>
      <w:r w:rsidRPr="00F26BDC">
        <w:rPr>
          <w:rFonts w:ascii="Arial" w:hAnsi="Arial"/>
          <w:b/>
          <w:sz w:val="20"/>
          <w:lang w:val="en-GB"/>
        </w:rPr>
        <w:t>Egon</w:t>
      </w:r>
      <w:proofErr w:type="spellEnd"/>
      <w:r w:rsidRPr="00F26BDC">
        <w:rPr>
          <w:rFonts w:ascii="Arial" w:hAnsi="Arial"/>
          <w:b/>
          <w:sz w:val="20"/>
          <w:lang w:val="en-GB"/>
        </w:rPr>
        <w:t xml:space="preserve"> </w:t>
      </w:r>
      <w:proofErr w:type="spellStart"/>
      <w:r w:rsidRPr="00F26BDC">
        <w:rPr>
          <w:rFonts w:ascii="Arial" w:hAnsi="Arial"/>
          <w:b/>
          <w:sz w:val="20"/>
          <w:lang w:val="en-GB"/>
        </w:rPr>
        <w:t>Engin-Deniz</w:t>
      </w:r>
      <w:proofErr w:type="spellEnd"/>
      <w:r w:rsidRPr="00F26BDC">
        <w:rPr>
          <w:rFonts w:ascii="Arial" w:hAnsi="Arial"/>
          <w:b/>
          <w:sz w:val="20"/>
          <w:lang w:val="en-GB"/>
        </w:rPr>
        <w:t xml:space="preserve"> was recently presented at the exquisite </w:t>
      </w:r>
      <w:proofErr w:type="spellStart"/>
      <w:r w:rsidRPr="00F26BDC">
        <w:rPr>
          <w:rFonts w:ascii="Arial" w:hAnsi="Arial"/>
          <w:b/>
          <w:sz w:val="20"/>
          <w:lang w:val="en-GB"/>
        </w:rPr>
        <w:t>Justizcafé</w:t>
      </w:r>
      <w:proofErr w:type="spellEnd"/>
      <w:r w:rsidRPr="00F26BDC">
        <w:rPr>
          <w:rFonts w:ascii="Arial" w:hAnsi="Arial"/>
          <w:b/>
          <w:sz w:val="20"/>
          <w:lang w:val="en-GB"/>
        </w:rPr>
        <w:t xml:space="preserve"> restauran</w:t>
      </w:r>
      <w:r>
        <w:rPr>
          <w:rFonts w:ascii="Arial" w:hAnsi="Arial"/>
          <w:b/>
          <w:sz w:val="20"/>
          <w:lang w:val="en-GB"/>
        </w:rPr>
        <w:t>t</w:t>
      </w:r>
      <w:r w:rsidRPr="00F26BDC">
        <w:rPr>
          <w:rFonts w:ascii="Arial" w:hAnsi="Arial"/>
          <w:b/>
          <w:sz w:val="20"/>
          <w:lang w:val="en-GB"/>
        </w:rPr>
        <w:t xml:space="preserve"> and event location. </w:t>
      </w:r>
      <w:proofErr w:type="spellStart"/>
      <w:r w:rsidRPr="00F26BDC">
        <w:rPr>
          <w:rFonts w:ascii="Arial" w:hAnsi="Arial"/>
          <w:b/>
          <w:sz w:val="20"/>
          <w:lang w:val="en-GB"/>
        </w:rPr>
        <w:t>Egon</w:t>
      </w:r>
      <w:proofErr w:type="spellEnd"/>
      <w:r w:rsidRPr="00F26BDC">
        <w:rPr>
          <w:rFonts w:ascii="Arial" w:hAnsi="Arial"/>
          <w:b/>
          <w:sz w:val="20"/>
          <w:lang w:val="en-GB"/>
        </w:rPr>
        <w:t xml:space="preserve"> </w:t>
      </w:r>
      <w:proofErr w:type="spellStart"/>
      <w:r w:rsidRPr="00F26BDC">
        <w:rPr>
          <w:rFonts w:ascii="Arial" w:hAnsi="Arial"/>
          <w:b/>
          <w:sz w:val="20"/>
          <w:lang w:val="en-GB"/>
        </w:rPr>
        <w:t>Engin-Deniz</w:t>
      </w:r>
      <w:proofErr w:type="spellEnd"/>
      <w:r w:rsidRPr="00F26BDC">
        <w:rPr>
          <w:rFonts w:ascii="Arial" w:hAnsi="Arial"/>
          <w:b/>
          <w:sz w:val="20"/>
          <w:lang w:val="en-GB"/>
        </w:rPr>
        <w:t xml:space="preserve"> laid out examples of decisions made </w:t>
      </w:r>
      <w:r>
        <w:rPr>
          <w:rFonts w:ascii="Arial" w:hAnsi="Arial"/>
          <w:b/>
          <w:sz w:val="20"/>
          <w:lang w:val="en-GB"/>
        </w:rPr>
        <w:t>under the</w:t>
      </w:r>
      <w:r w:rsidRPr="00F26BDC">
        <w:rPr>
          <w:rFonts w:ascii="Arial" w:hAnsi="Arial"/>
          <w:b/>
          <w:sz w:val="20"/>
          <w:lang w:val="en-GB"/>
        </w:rPr>
        <w:t xml:space="preserve"> current </w:t>
      </w:r>
      <w:r>
        <w:rPr>
          <w:rFonts w:ascii="Arial" w:hAnsi="Arial"/>
          <w:b/>
          <w:sz w:val="20"/>
          <w:lang w:val="en-GB"/>
        </w:rPr>
        <w:t>j</w:t>
      </w:r>
      <w:r>
        <w:rPr>
          <w:rFonts w:ascii="Arial" w:hAnsi="Arial"/>
          <w:b/>
          <w:sz w:val="20"/>
          <w:lang w:val="en-GB"/>
        </w:rPr>
        <w:t>u</w:t>
      </w:r>
      <w:r>
        <w:rPr>
          <w:rFonts w:ascii="Arial" w:hAnsi="Arial"/>
          <w:b/>
          <w:sz w:val="20"/>
          <w:lang w:val="en-GB"/>
        </w:rPr>
        <w:t>risdiction</w:t>
      </w:r>
      <w:r w:rsidRPr="00F26BDC">
        <w:rPr>
          <w:rFonts w:ascii="Arial" w:hAnsi="Arial"/>
          <w:b/>
          <w:sz w:val="20"/>
          <w:lang w:val="en-GB"/>
        </w:rPr>
        <w:t xml:space="preserve"> for about 50 guests. Martin </w:t>
      </w:r>
      <w:proofErr w:type="spellStart"/>
      <w:r w:rsidRPr="00F26BDC">
        <w:rPr>
          <w:rFonts w:ascii="Arial" w:hAnsi="Arial"/>
          <w:b/>
          <w:sz w:val="20"/>
          <w:lang w:val="en-GB"/>
        </w:rPr>
        <w:t>Tauber</w:t>
      </w:r>
      <w:proofErr w:type="spellEnd"/>
      <w:r w:rsidRPr="00F26BDC">
        <w:rPr>
          <w:rFonts w:ascii="Arial" w:hAnsi="Arial"/>
          <w:b/>
          <w:sz w:val="20"/>
          <w:lang w:val="en-GB"/>
        </w:rPr>
        <w:t xml:space="preserve">, Head of Legal and Regulatory Affairs at Sky </w:t>
      </w:r>
      <w:proofErr w:type="spellStart"/>
      <w:r w:rsidRPr="00F26BDC">
        <w:rPr>
          <w:rFonts w:ascii="Arial" w:hAnsi="Arial"/>
          <w:b/>
          <w:sz w:val="20"/>
          <w:lang w:val="en-GB"/>
        </w:rPr>
        <w:t>Österreich</w:t>
      </w:r>
      <w:proofErr w:type="spellEnd"/>
      <w:r w:rsidRPr="00F26BDC">
        <w:rPr>
          <w:rFonts w:ascii="Arial" w:hAnsi="Arial"/>
          <w:b/>
          <w:sz w:val="20"/>
          <w:lang w:val="en-GB"/>
        </w:rPr>
        <w:t xml:space="preserve">, elaborated on the legal aspects of the rebranding process of </w:t>
      </w:r>
      <w:r>
        <w:rPr>
          <w:rFonts w:ascii="Arial" w:hAnsi="Arial"/>
          <w:b/>
          <w:sz w:val="20"/>
          <w:lang w:val="en-GB"/>
        </w:rPr>
        <w:t>media company</w:t>
      </w:r>
      <w:r w:rsidRPr="00F26BDC">
        <w:rPr>
          <w:rFonts w:ascii="Arial" w:hAnsi="Arial"/>
          <w:b/>
          <w:sz w:val="20"/>
          <w:lang w:val="en-GB"/>
        </w:rPr>
        <w:t xml:space="preserve"> Premiere to Sky. </w:t>
      </w:r>
      <w:r>
        <w:rPr>
          <w:rFonts w:ascii="Arial" w:hAnsi="Arial"/>
          <w:b/>
          <w:sz w:val="20"/>
          <w:lang w:val="en-GB"/>
        </w:rPr>
        <w:t>Guests were welcomed in the festive su</w:t>
      </w:r>
      <w:r>
        <w:rPr>
          <w:rFonts w:ascii="Arial" w:hAnsi="Arial"/>
          <w:b/>
          <w:sz w:val="20"/>
          <w:lang w:val="en-GB"/>
        </w:rPr>
        <w:t>r</w:t>
      </w:r>
      <w:r>
        <w:rPr>
          <w:rFonts w:ascii="Arial" w:hAnsi="Arial"/>
          <w:b/>
          <w:sz w:val="20"/>
          <w:lang w:val="en-GB"/>
        </w:rPr>
        <w:t xml:space="preserve">roundings by Georg </w:t>
      </w:r>
      <w:proofErr w:type="spellStart"/>
      <w:r>
        <w:rPr>
          <w:rFonts w:ascii="Arial" w:hAnsi="Arial"/>
          <w:b/>
          <w:sz w:val="20"/>
          <w:lang w:val="en-GB"/>
        </w:rPr>
        <w:t>Kodek</w:t>
      </w:r>
      <w:proofErr w:type="spellEnd"/>
      <w:r>
        <w:rPr>
          <w:rFonts w:ascii="Arial" w:hAnsi="Arial"/>
          <w:b/>
          <w:sz w:val="20"/>
          <w:lang w:val="en-GB"/>
        </w:rPr>
        <w:t xml:space="preserve">, professor at the </w:t>
      </w:r>
      <w:smartTag w:uri="urn:schemas-microsoft-com:office:smarttags" w:element="place">
        <w:smartTag w:uri="urn:schemas-microsoft-com:office:smarttags" w:element="PlaceName">
          <w:r>
            <w:rPr>
              <w:rFonts w:ascii="Arial" w:hAnsi="Arial"/>
              <w:b/>
              <w:sz w:val="20"/>
              <w:lang w:val="en-GB"/>
            </w:rPr>
            <w:t>Vienna</w:t>
          </w:r>
        </w:smartTag>
        <w:r>
          <w:rPr>
            <w:rFonts w:ascii="Arial" w:hAnsi="Arial"/>
            <w:b/>
            <w:sz w:val="20"/>
            <w:lang w:val="en-GB"/>
          </w:rPr>
          <w:t xml:space="preserve"> </w:t>
        </w:r>
        <w:smartTag w:uri="urn:schemas-microsoft-com:office:smarttags" w:element="PlaceType">
          <w:r>
            <w:rPr>
              <w:rFonts w:ascii="Arial" w:hAnsi="Arial"/>
              <w:b/>
              <w:sz w:val="20"/>
              <w:lang w:val="en-GB"/>
            </w:rPr>
            <w:t>University</w:t>
          </w:r>
        </w:smartTag>
      </w:smartTag>
      <w:r>
        <w:rPr>
          <w:rFonts w:ascii="Arial" w:hAnsi="Arial"/>
          <w:b/>
          <w:sz w:val="20"/>
          <w:lang w:val="en-GB"/>
        </w:rPr>
        <w:t xml:space="preserve"> of Economics and Business and judge at the Austrian Supreme Court.</w:t>
      </w:r>
    </w:p>
    <w:p w:rsidR="00647CD3" w:rsidRPr="006E20F2" w:rsidRDefault="00647CD3" w:rsidP="00647CD3">
      <w:pPr>
        <w:rPr>
          <w:rFonts w:ascii="Arial" w:hAnsi="Arial"/>
          <w:sz w:val="20"/>
          <w:lang w:val="en-GB"/>
        </w:rPr>
      </w:pPr>
    </w:p>
    <w:p w:rsidR="00647CD3" w:rsidRPr="006E20F2" w:rsidRDefault="00647CD3" w:rsidP="00647CD3">
      <w:pPr>
        <w:rPr>
          <w:rFonts w:ascii="Arial" w:hAnsi="Arial"/>
          <w:sz w:val="20"/>
          <w:lang w:val="en-GB"/>
        </w:rPr>
      </w:pPr>
      <w:r w:rsidRPr="006E20F2">
        <w:rPr>
          <w:rFonts w:ascii="Arial" w:hAnsi="Arial"/>
          <w:sz w:val="20"/>
          <w:lang w:val="en-GB"/>
        </w:rPr>
        <w:t xml:space="preserve">Among the guests were </w:t>
      </w:r>
      <w:proofErr w:type="spellStart"/>
      <w:r w:rsidRPr="006E20F2">
        <w:rPr>
          <w:rFonts w:ascii="Arial" w:hAnsi="Arial"/>
          <w:sz w:val="20"/>
          <w:lang w:val="en-GB"/>
        </w:rPr>
        <w:t>Lothar</w:t>
      </w:r>
      <w:proofErr w:type="spellEnd"/>
      <w:r w:rsidRPr="006E20F2">
        <w:rPr>
          <w:rFonts w:ascii="Arial" w:hAnsi="Arial"/>
          <w:sz w:val="20"/>
          <w:lang w:val="en-GB"/>
        </w:rPr>
        <w:t xml:space="preserve"> </w:t>
      </w:r>
      <w:proofErr w:type="spellStart"/>
      <w:r w:rsidRPr="006E20F2">
        <w:rPr>
          <w:rFonts w:ascii="Arial" w:hAnsi="Arial"/>
          <w:sz w:val="20"/>
          <w:lang w:val="en-GB"/>
        </w:rPr>
        <w:t>Pittrow</w:t>
      </w:r>
      <w:proofErr w:type="spellEnd"/>
      <w:r w:rsidRPr="006E20F2">
        <w:rPr>
          <w:rFonts w:ascii="Arial" w:hAnsi="Arial"/>
          <w:sz w:val="20"/>
          <w:lang w:val="en-GB"/>
        </w:rPr>
        <w:t xml:space="preserve"> (Takeda </w:t>
      </w:r>
      <w:proofErr w:type="spellStart"/>
      <w:r w:rsidRPr="006E20F2">
        <w:rPr>
          <w:rFonts w:ascii="Arial" w:hAnsi="Arial"/>
          <w:sz w:val="20"/>
          <w:lang w:val="en-GB"/>
        </w:rPr>
        <w:t>Pharma</w:t>
      </w:r>
      <w:proofErr w:type="spellEnd"/>
      <w:r w:rsidRPr="006E20F2">
        <w:rPr>
          <w:rFonts w:ascii="Arial" w:hAnsi="Arial"/>
          <w:sz w:val="20"/>
          <w:lang w:val="en-GB"/>
        </w:rPr>
        <w:t xml:space="preserve">), Dominique </w:t>
      </w:r>
      <w:proofErr w:type="spellStart"/>
      <w:r w:rsidRPr="006E20F2">
        <w:rPr>
          <w:rFonts w:ascii="Arial" w:hAnsi="Arial"/>
          <w:sz w:val="20"/>
          <w:lang w:val="en-GB"/>
        </w:rPr>
        <w:t>Stiefsohn</w:t>
      </w:r>
      <w:proofErr w:type="spellEnd"/>
      <w:r w:rsidRPr="006E20F2">
        <w:rPr>
          <w:rFonts w:ascii="Arial" w:hAnsi="Arial"/>
          <w:sz w:val="20"/>
          <w:lang w:val="en-GB"/>
        </w:rPr>
        <w:t xml:space="preserve"> (Alcatel Lucent), Christoph </w:t>
      </w:r>
      <w:proofErr w:type="spellStart"/>
      <w:r w:rsidRPr="006E20F2">
        <w:rPr>
          <w:rFonts w:ascii="Arial" w:hAnsi="Arial"/>
          <w:sz w:val="20"/>
          <w:lang w:val="en-GB"/>
        </w:rPr>
        <w:t>Berberat</w:t>
      </w:r>
      <w:proofErr w:type="spellEnd"/>
      <w:r w:rsidRPr="006E20F2">
        <w:rPr>
          <w:rFonts w:ascii="Arial" w:hAnsi="Arial"/>
          <w:sz w:val="20"/>
          <w:lang w:val="en-GB"/>
        </w:rPr>
        <w:t xml:space="preserve"> (Sappi </w:t>
      </w:r>
      <w:proofErr w:type="spellStart"/>
      <w:r w:rsidRPr="006E20F2">
        <w:rPr>
          <w:rFonts w:ascii="Arial" w:hAnsi="Arial"/>
          <w:sz w:val="20"/>
          <w:lang w:val="en-GB"/>
        </w:rPr>
        <w:t>Papier</w:t>
      </w:r>
      <w:proofErr w:type="spellEnd"/>
      <w:r w:rsidRPr="006E20F2">
        <w:rPr>
          <w:rFonts w:ascii="Arial" w:hAnsi="Arial"/>
          <w:sz w:val="20"/>
          <w:lang w:val="en-GB"/>
        </w:rPr>
        <w:t xml:space="preserve"> Holding), Angela </w:t>
      </w:r>
      <w:proofErr w:type="spellStart"/>
      <w:r w:rsidRPr="006E20F2">
        <w:rPr>
          <w:rFonts w:ascii="Arial" w:hAnsi="Arial"/>
          <w:sz w:val="20"/>
          <w:lang w:val="en-GB"/>
        </w:rPr>
        <w:t>Schmelzer-Zieringer</w:t>
      </w:r>
      <w:proofErr w:type="spellEnd"/>
      <w:r w:rsidRPr="006E20F2">
        <w:rPr>
          <w:rFonts w:ascii="Arial" w:hAnsi="Arial"/>
          <w:sz w:val="20"/>
          <w:lang w:val="en-GB"/>
        </w:rPr>
        <w:t xml:space="preserve"> (</w:t>
      </w:r>
      <w:proofErr w:type="spellStart"/>
      <w:r w:rsidRPr="006E20F2">
        <w:rPr>
          <w:rFonts w:ascii="Arial" w:hAnsi="Arial"/>
          <w:sz w:val="20"/>
          <w:lang w:val="en-GB"/>
        </w:rPr>
        <w:t>conwert</w:t>
      </w:r>
      <w:proofErr w:type="spellEnd"/>
      <w:r w:rsidRPr="006E20F2">
        <w:rPr>
          <w:rFonts w:ascii="Arial" w:hAnsi="Arial"/>
          <w:sz w:val="20"/>
          <w:lang w:val="en-GB"/>
        </w:rPr>
        <w:t>) and Sonja Bruckner (</w:t>
      </w:r>
      <w:proofErr w:type="spellStart"/>
      <w:r w:rsidRPr="006E20F2">
        <w:rPr>
          <w:rFonts w:ascii="Arial" w:hAnsi="Arial"/>
          <w:sz w:val="20"/>
          <w:lang w:val="en-GB"/>
        </w:rPr>
        <w:t>Ve</w:t>
      </w:r>
      <w:r w:rsidRPr="006E20F2">
        <w:rPr>
          <w:rFonts w:ascii="Arial" w:hAnsi="Arial"/>
          <w:sz w:val="20"/>
          <w:lang w:val="en-GB"/>
        </w:rPr>
        <w:t>r</w:t>
      </w:r>
      <w:r w:rsidRPr="006E20F2">
        <w:rPr>
          <w:rFonts w:ascii="Arial" w:hAnsi="Arial"/>
          <w:sz w:val="20"/>
          <w:lang w:val="en-GB"/>
        </w:rPr>
        <w:t>bund</w:t>
      </w:r>
      <w:proofErr w:type="spellEnd"/>
      <w:r w:rsidRPr="006E20F2">
        <w:rPr>
          <w:rFonts w:ascii="Arial" w:hAnsi="Arial"/>
          <w:sz w:val="20"/>
          <w:lang w:val="en-GB"/>
        </w:rPr>
        <w:t xml:space="preserve"> AG).</w:t>
      </w:r>
    </w:p>
    <w:p w:rsidR="00647CD3" w:rsidRPr="006E20F2" w:rsidRDefault="00647CD3" w:rsidP="00647CD3">
      <w:pPr>
        <w:rPr>
          <w:rFonts w:ascii="Arial" w:hAnsi="Arial"/>
          <w:sz w:val="20"/>
          <w:lang w:val="en-GB"/>
        </w:rPr>
      </w:pPr>
    </w:p>
    <w:p w:rsidR="00647CD3" w:rsidRPr="006E20F2" w:rsidRDefault="00647CD3" w:rsidP="00647CD3">
      <w:pPr>
        <w:rPr>
          <w:rFonts w:ascii="Arial" w:hAnsi="Arial"/>
          <w:sz w:val="20"/>
          <w:lang w:val="en-GB"/>
        </w:rPr>
      </w:pPr>
      <w:r w:rsidRPr="006E20F2">
        <w:rPr>
          <w:rFonts w:ascii="Arial" w:hAnsi="Arial"/>
          <w:sz w:val="20"/>
          <w:lang w:val="en-GB"/>
        </w:rPr>
        <w:t>The thoroughly revised edition of the book “</w:t>
      </w:r>
      <w:proofErr w:type="spellStart"/>
      <w:r w:rsidRPr="006E20F2">
        <w:rPr>
          <w:rFonts w:ascii="Arial" w:hAnsi="Arial"/>
          <w:sz w:val="20"/>
          <w:lang w:val="en-GB"/>
        </w:rPr>
        <w:t>MSchG</w:t>
      </w:r>
      <w:proofErr w:type="spellEnd"/>
      <w:r w:rsidRPr="006E20F2">
        <w:rPr>
          <w:rFonts w:ascii="Arial" w:hAnsi="Arial"/>
          <w:sz w:val="20"/>
          <w:lang w:val="en-GB"/>
        </w:rPr>
        <w:t xml:space="preserve"> – </w:t>
      </w:r>
      <w:proofErr w:type="spellStart"/>
      <w:r w:rsidRPr="006E20F2">
        <w:rPr>
          <w:rFonts w:ascii="Arial" w:hAnsi="Arial"/>
          <w:sz w:val="20"/>
          <w:lang w:val="en-GB"/>
        </w:rPr>
        <w:t>Markenschutzgesetz</w:t>
      </w:r>
      <w:proofErr w:type="spellEnd"/>
      <w:r w:rsidRPr="006E20F2">
        <w:rPr>
          <w:rFonts w:ascii="Arial" w:hAnsi="Arial"/>
          <w:sz w:val="20"/>
          <w:lang w:val="en-GB"/>
        </w:rPr>
        <w:t xml:space="preserve"> und </w:t>
      </w:r>
      <w:proofErr w:type="spellStart"/>
      <w:r w:rsidRPr="006E20F2">
        <w:rPr>
          <w:rFonts w:ascii="Arial" w:hAnsi="Arial"/>
          <w:sz w:val="20"/>
          <w:lang w:val="en-GB"/>
        </w:rPr>
        <w:t>weitere</w:t>
      </w:r>
      <w:proofErr w:type="spellEnd"/>
      <w:r w:rsidRPr="006E20F2">
        <w:rPr>
          <w:rFonts w:ascii="Arial" w:hAnsi="Arial"/>
          <w:sz w:val="20"/>
          <w:lang w:val="en-GB"/>
        </w:rPr>
        <w:t xml:space="preserve"> </w:t>
      </w:r>
      <w:proofErr w:type="spellStart"/>
      <w:r w:rsidRPr="006E20F2">
        <w:rPr>
          <w:rFonts w:ascii="Arial" w:hAnsi="Arial"/>
          <w:sz w:val="20"/>
          <w:lang w:val="en-GB"/>
        </w:rPr>
        <w:t>kennzeichnungsrechtliche</w:t>
      </w:r>
      <w:proofErr w:type="spellEnd"/>
      <w:r w:rsidRPr="006E20F2">
        <w:rPr>
          <w:rFonts w:ascii="Arial" w:hAnsi="Arial"/>
          <w:sz w:val="20"/>
          <w:lang w:val="en-GB"/>
        </w:rPr>
        <w:t xml:space="preserve"> </w:t>
      </w:r>
      <w:proofErr w:type="spellStart"/>
      <w:r w:rsidRPr="006E20F2">
        <w:rPr>
          <w:rFonts w:ascii="Arial" w:hAnsi="Arial"/>
          <w:sz w:val="20"/>
          <w:lang w:val="en-GB"/>
        </w:rPr>
        <w:t>Bestimmungen</w:t>
      </w:r>
      <w:proofErr w:type="spellEnd"/>
      <w:r>
        <w:rPr>
          <w:rFonts w:ascii="Arial" w:hAnsi="Arial"/>
          <w:sz w:val="20"/>
          <w:lang w:val="en-GB"/>
        </w:rPr>
        <w:t>”</w:t>
      </w:r>
      <w:r w:rsidRPr="006E20F2">
        <w:rPr>
          <w:rFonts w:ascii="Arial" w:hAnsi="Arial"/>
          <w:sz w:val="20"/>
          <w:lang w:val="en-GB"/>
        </w:rPr>
        <w:t xml:space="preserve"> (trademark law and other related clauses) by CMS trademark, copyright and media law expert </w:t>
      </w:r>
      <w:proofErr w:type="spellStart"/>
      <w:r w:rsidRPr="006E20F2">
        <w:rPr>
          <w:rFonts w:ascii="Arial" w:hAnsi="Arial"/>
          <w:sz w:val="20"/>
          <w:lang w:val="en-GB"/>
        </w:rPr>
        <w:t>Egon</w:t>
      </w:r>
      <w:proofErr w:type="spellEnd"/>
      <w:r w:rsidRPr="006E20F2">
        <w:rPr>
          <w:rFonts w:ascii="Arial" w:hAnsi="Arial"/>
          <w:sz w:val="20"/>
          <w:lang w:val="en-GB"/>
        </w:rPr>
        <w:t xml:space="preserve"> </w:t>
      </w:r>
      <w:proofErr w:type="spellStart"/>
      <w:r w:rsidRPr="006E20F2">
        <w:rPr>
          <w:rFonts w:ascii="Arial" w:hAnsi="Arial"/>
          <w:sz w:val="20"/>
          <w:lang w:val="en-GB"/>
        </w:rPr>
        <w:t>Engin-Deniz</w:t>
      </w:r>
      <w:proofErr w:type="spellEnd"/>
      <w:r w:rsidRPr="006E20F2">
        <w:rPr>
          <w:rFonts w:ascii="Arial" w:hAnsi="Arial"/>
          <w:sz w:val="20"/>
          <w:lang w:val="en-GB"/>
        </w:rPr>
        <w:t xml:space="preserve"> was released by publishing house </w:t>
      </w:r>
      <w:proofErr w:type="spellStart"/>
      <w:r w:rsidRPr="006E20F2">
        <w:rPr>
          <w:rFonts w:ascii="Arial" w:hAnsi="Arial"/>
          <w:sz w:val="20"/>
          <w:lang w:val="en-GB"/>
        </w:rPr>
        <w:t>Österreich</w:t>
      </w:r>
      <w:proofErr w:type="spellEnd"/>
      <w:r w:rsidRPr="006E20F2">
        <w:rPr>
          <w:rFonts w:ascii="Arial" w:hAnsi="Arial"/>
          <w:sz w:val="20"/>
          <w:lang w:val="en-GB"/>
        </w:rPr>
        <w:t xml:space="preserve"> and comprises all r</w:t>
      </w:r>
      <w:r w:rsidRPr="006E20F2">
        <w:rPr>
          <w:rFonts w:ascii="Arial" w:hAnsi="Arial"/>
          <w:sz w:val="20"/>
          <w:lang w:val="en-GB"/>
        </w:rPr>
        <w:t>e</w:t>
      </w:r>
      <w:r w:rsidRPr="006E20F2">
        <w:rPr>
          <w:rFonts w:ascii="Arial" w:hAnsi="Arial"/>
          <w:sz w:val="20"/>
          <w:lang w:val="en-GB"/>
        </w:rPr>
        <w:t>cent amendments.</w:t>
      </w:r>
    </w:p>
    <w:p w:rsidR="00647CD3" w:rsidRPr="006E20F2" w:rsidRDefault="00647CD3" w:rsidP="00647CD3">
      <w:pPr>
        <w:rPr>
          <w:rFonts w:ascii="Arial" w:hAnsi="Arial"/>
          <w:sz w:val="20"/>
          <w:lang w:val="en-GB"/>
        </w:rPr>
      </w:pPr>
    </w:p>
    <w:p w:rsidR="00647CD3" w:rsidRPr="006E20F2" w:rsidRDefault="00647CD3" w:rsidP="00647CD3">
      <w:pPr>
        <w:rPr>
          <w:rFonts w:ascii="Arial" w:hAnsi="Arial"/>
          <w:sz w:val="20"/>
          <w:lang w:val="en-GB"/>
        </w:rPr>
      </w:pPr>
      <w:r w:rsidRPr="006E20F2">
        <w:rPr>
          <w:rFonts w:ascii="Arial" w:hAnsi="Arial"/>
          <w:sz w:val="20"/>
          <w:lang w:val="en-GB"/>
        </w:rPr>
        <w:t>The comprehensive revision of the first edition published five years ago aims at offering readers an overview of Austrian, European and international trademark law that is as complete as possible on 1,300 pages.</w:t>
      </w:r>
    </w:p>
    <w:p w:rsidR="00647CD3" w:rsidRDefault="00647CD3" w:rsidP="00647CD3">
      <w:pPr>
        <w:rPr>
          <w:rFonts w:ascii="Arial" w:hAnsi="Arial"/>
          <w:sz w:val="20"/>
          <w:lang w:val="en-GB"/>
        </w:rPr>
      </w:pPr>
    </w:p>
    <w:p w:rsidR="00647CD3" w:rsidRPr="006E20F2" w:rsidRDefault="00647CD3" w:rsidP="00647CD3">
      <w:pPr>
        <w:rPr>
          <w:rFonts w:ascii="Arial" w:hAnsi="Arial"/>
          <w:sz w:val="20"/>
          <w:lang w:val="en-GB"/>
        </w:rPr>
      </w:pPr>
      <w:r w:rsidRPr="006E20F2">
        <w:rPr>
          <w:rFonts w:ascii="Arial" w:hAnsi="Arial"/>
          <w:sz w:val="20"/>
          <w:lang w:val="en-GB"/>
        </w:rPr>
        <w:t>The author especially put a focus on amendments concerning the right to be informed, injunctions and transforming Community trademarks into national trademarks. Further additions are a co</w:t>
      </w:r>
      <w:r w:rsidRPr="006E20F2">
        <w:rPr>
          <w:rFonts w:ascii="Arial" w:hAnsi="Arial"/>
          <w:sz w:val="20"/>
          <w:lang w:val="en-GB"/>
        </w:rPr>
        <w:t>m</w:t>
      </w:r>
      <w:r w:rsidRPr="006E20F2">
        <w:rPr>
          <w:rFonts w:ascii="Arial" w:hAnsi="Arial"/>
          <w:sz w:val="20"/>
          <w:lang w:val="en-GB"/>
        </w:rPr>
        <w:t>mentary on the recent amendments in appeal procedures at the Austrian Patent Office (ÖPA) including objection proceedings which entered into force on 1 July 2010 and procedural law amen</w:t>
      </w:r>
      <w:r w:rsidRPr="006E20F2">
        <w:rPr>
          <w:rFonts w:ascii="Arial" w:hAnsi="Arial"/>
          <w:sz w:val="20"/>
          <w:lang w:val="en-GB"/>
        </w:rPr>
        <w:t>d</w:t>
      </w:r>
      <w:r w:rsidRPr="006E20F2">
        <w:rPr>
          <w:rFonts w:ascii="Arial" w:hAnsi="Arial"/>
          <w:sz w:val="20"/>
          <w:lang w:val="en-GB"/>
        </w:rPr>
        <w:t>ments in civil proceedings made in the course of the reform of the code of criminal procedure.</w:t>
      </w:r>
    </w:p>
    <w:p w:rsidR="00647CD3" w:rsidRPr="006E20F2" w:rsidRDefault="00647CD3" w:rsidP="00647CD3">
      <w:pPr>
        <w:rPr>
          <w:rFonts w:ascii="Arial" w:hAnsi="Arial"/>
          <w:sz w:val="20"/>
          <w:lang w:val="en-GB"/>
        </w:rPr>
      </w:pPr>
    </w:p>
    <w:p w:rsidR="00647CD3" w:rsidRPr="006E20F2" w:rsidRDefault="00647CD3" w:rsidP="00647CD3">
      <w:pPr>
        <w:rPr>
          <w:rFonts w:ascii="Arial" w:hAnsi="Arial"/>
          <w:sz w:val="20"/>
          <w:lang w:val="en-GB"/>
        </w:rPr>
      </w:pPr>
      <w:r w:rsidRPr="006E20F2">
        <w:rPr>
          <w:rFonts w:ascii="Arial" w:hAnsi="Arial"/>
          <w:sz w:val="20"/>
          <w:lang w:val="en-GB"/>
        </w:rPr>
        <w:t>The book presents an up-to-date overview of Austrian law and pertinent decisions by the European Court of Justice.</w:t>
      </w:r>
    </w:p>
    <w:p w:rsidR="00647CD3" w:rsidRPr="006E20F2" w:rsidRDefault="00647CD3" w:rsidP="00647CD3">
      <w:pPr>
        <w:rPr>
          <w:rFonts w:ascii="Arial" w:hAnsi="Arial"/>
          <w:sz w:val="20"/>
          <w:lang w:val="en-GB"/>
        </w:rPr>
      </w:pPr>
    </w:p>
    <w:p w:rsidR="00647CD3" w:rsidRPr="006E20F2" w:rsidRDefault="00647CD3" w:rsidP="00647CD3">
      <w:pPr>
        <w:rPr>
          <w:rFonts w:ascii="Arial" w:hAnsi="Arial"/>
          <w:sz w:val="20"/>
          <w:lang w:val="en-GB"/>
        </w:rPr>
      </w:pPr>
      <w:r w:rsidRPr="006E20F2">
        <w:rPr>
          <w:rFonts w:ascii="Arial" w:hAnsi="Arial"/>
          <w:sz w:val="20"/>
          <w:lang w:val="en-GB"/>
        </w:rPr>
        <w:t xml:space="preserve">The author, </w:t>
      </w:r>
      <w:proofErr w:type="spellStart"/>
      <w:r w:rsidRPr="006E20F2">
        <w:rPr>
          <w:rFonts w:ascii="Arial" w:hAnsi="Arial"/>
          <w:sz w:val="20"/>
          <w:lang w:val="en-GB"/>
        </w:rPr>
        <w:t>Egon</w:t>
      </w:r>
      <w:proofErr w:type="spellEnd"/>
      <w:r w:rsidRPr="006E20F2">
        <w:rPr>
          <w:rFonts w:ascii="Arial" w:hAnsi="Arial"/>
          <w:sz w:val="20"/>
          <w:lang w:val="en-GB"/>
        </w:rPr>
        <w:t xml:space="preserve"> </w:t>
      </w:r>
      <w:proofErr w:type="spellStart"/>
      <w:r w:rsidRPr="006E20F2">
        <w:rPr>
          <w:rFonts w:ascii="Arial" w:hAnsi="Arial"/>
          <w:sz w:val="20"/>
          <w:lang w:val="en-GB"/>
        </w:rPr>
        <w:t>Engin-Deniz</w:t>
      </w:r>
      <w:proofErr w:type="spellEnd"/>
      <w:r w:rsidRPr="006E20F2">
        <w:rPr>
          <w:rFonts w:ascii="Arial" w:hAnsi="Arial"/>
          <w:sz w:val="20"/>
          <w:lang w:val="en-GB"/>
        </w:rPr>
        <w:t>, is partner at CMS Reich-Rohrwig Hainz and heads the intellectual property, copyright and media law department. He is also the head of the pan-European CMS IP group.</w:t>
      </w:r>
    </w:p>
    <w:p w:rsidR="00647CD3" w:rsidRPr="006E20F2" w:rsidRDefault="00647CD3" w:rsidP="00647CD3">
      <w:pPr>
        <w:rPr>
          <w:rFonts w:ascii="Arial" w:hAnsi="Arial"/>
          <w:sz w:val="20"/>
          <w:lang w:val="en-GB"/>
        </w:rPr>
      </w:pPr>
    </w:p>
    <w:p w:rsidR="001809DD" w:rsidRPr="00B918CB" w:rsidRDefault="00647CD3" w:rsidP="00647CD3">
      <w:pPr>
        <w:rPr>
          <w:rFonts w:ascii="Arial" w:hAnsi="Arial" w:cs="Arial"/>
          <w:sz w:val="20"/>
          <w:lang w:val="en-GB"/>
        </w:rPr>
      </w:pPr>
      <w:r w:rsidRPr="00F26BDC">
        <w:rPr>
          <w:rFonts w:ascii="Arial" w:hAnsi="Arial"/>
          <w:sz w:val="20"/>
          <w:lang w:val="en-GB"/>
        </w:rPr>
        <w:t>Photos are available at:</w:t>
      </w:r>
      <w:r>
        <w:rPr>
          <w:rFonts w:ascii="Arial" w:hAnsi="Arial"/>
          <w:sz w:val="20"/>
          <w:lang w:val="en-GB"/>
        </w:rPr>
        <w:t xml:space="preserve"> </w:t>
      </w:r>
      <w:hyperlink r:id="rId8" w:history="1">
        <w:r w:rsidRPr="00647CD3">
          <w:rPr>
            <w:rStyle w:val="Hyperlink"/>
            <w:rFonts w:ascii="Arial" w:hAnsi="Arial"/>
            <w:sz w:val="20"/>
            <w:lang w:val="en-GB"/>
          </w:rPr>
          <w:t>http://sites.cms-rrh.com/downloads/events/101130/presse/index.html</w:t>
        </w:r>
      </w:hyperlink>
      <w:r w:rsidRPr="00647CD3">
        <w:rPr>
          <w:rFonts w:ascii="Arial" w:hAnsi="Arial"/>
          <w:sz w:val="20"/>
          <w:lang w:val="en-GB"/>
        </w:rPr>
        <w:t xml:space="preserve"> </w:t>
      </w:r>
    </w:p>
    <w:p w:rsidR="001809DD" w:rsidRPr="00B918CB" w:rsidRDefault="001809DD" w:rsidP="001809DD">
      <w:pPr>
        <w:rPr>
          <w:rFonts w:ascii="Arial" w:hAnsi="Arial" w:cs="Arial"/>
          <w:sz w:val="20"/>
          <w:lang w:val="en-GB"/>
        </w:rPr>
      </w:pPr>
    </w:p>
    <w:p w:rsidR="00C8763F" w:rsidRPr="00B918CB" w:rsidRDefault="00C8763F" w:rsidP="00C8763F">
      <w:pPr>
        <w:rPr>
          <w:rFonts w:ascii="Arial" w:hAnsi="Arial" w:cs="Arial"/>
          <w:bCs/>
          <w:noProof/>
          <w:sz w:val="20"/>
          <w:lang w:val="en-GB"/>
        </w:rPr>
      </w:pPr>
    </w:p>
    <w:p w:rsidR="00C743FB" w:rsidRPr="001809DD" w:rsidRDefault="001809DD" w:rsidP="00C743FB">
      <w:pPr>
        <w:rPr>
          <w:rFonts w:ascii="Arial" w:hAnsi="Arial" w:cs="Arial"/>
          <w:sz w:val="16"/>
          <w:szCs w:val="16"/>
          <w:lang w:val="en-US"/>
        </w:rPr>
      </w:pPr>
      <w:r w:rsidRPr="001809DD">
        <w:rPr>
          <w:rFonts w:ascii="Arial" w:hAnsi="Arial" w:cs="Arial"/>
          <w:iCs/>
          <w:sz w:val="16"/>
          <w:szCs w:val="16"/>
          <w:lang w:val="en-US"/>
        </w:rPr>
        <w:t>For further information please contact</w:t>
      </w:r>
      <w:r w:rsidR="00C743FB" w:rsidRPr="001809DD">
        <w:rPr>
          <w:rFonts w:ascii="Arial" w:hAnsi="Arial" w:cs="Arial"/>
          <w:iCs/>
          <w:sz w:val="16"/>
          <w:szCs w:val="16"/>
          <w:lang w:val="en-US"/>
        </w:rPr>
        <w:t>:</w:t>
      </w:r>
    </w:p>
    <w:p w:rsidR="00C743FB" w:rsidRPr="00DD2E36" w:rsidRDefault="00C743FB" w:rsidP="00C743FB">
      <w:pPr>
        <w:outlineLvl w:val="0"/>
        <w:rPr>
          <w:rFonts w:ascii="Arial" w:hAnsi="Arial" w:cs="Arial"/>
          <w:sz w:val="16"/>
          <w:szCs w:val="16"/>
        </w:rPr>
      </w:pPr>
      <w:r w:rsidRPr="00DD2E36">
        <w:rPr>
          <w:rFonts w:ascii="Arial" w:hAnsi="Arial" w:cs="Arial"/>
          <w:b/>
          <w:bCs/>
          <w:iCs/>
          <w:sz w:val="16"/>
          <w:szCs w:val="16"/>
          <w:lang w:val="de-DE"/>
        </w:rPr>
        <w:t>Mag. Kristijana Lastro</w:t>
      </w:r>
    </w:p>
    <w:p w:rsidR="00C743FB" w:rsidRPr="00DD2E36" w:rsidRDefault="00C743FB" w:rsidP="00C743FB">
      <w:pPr>
        <w:outlineLvl w:val="0"/>
        <w:rPr>
          <w:rFonts w:ascii="Arial" w:hAnsi="Arial" w:cs="Arial"/>
          <w:sz w:val="16"/>
          <w:szCs w:val="16"/>
        </w:rPr>
      </w:pPr>
      <w:smartTag w:uri="urn:schemas-microsoft-com:office:smarttags" w:element="PersonName">
        <w:r w:rsidRPr="00DD2E36">
          <w:rPr>
            <w:rFonts w:ascii="Arial" w:hAnsi="Arial" w:cs="Arial"/>
            <w:iCs/>
            <w:sz w:val="16"/>
            <w:szCs w:val="16"/>
            <w:lang w:val="de-DE"/>
          </w:rPr>
          <w:t>CMS Reich-Rohrwig Hainz</w:t>
        </w:r>
      </w:smartTag>
      <w:r w:rsidRPr="00DD2E36">
        <w:rPr>
          <w:rFonts w:ascii="Arial" w:hAnsi="Arial" w:cs="Arial"/>
          <w:iCs/>
          <w:sz w:val="16"/>
          <w:szCs w:val="16"/>
          <w:lang w:val="de-DE"/>
        </w:rPr>
        <w:t xml:space="preserve"> Rechtsanwälte GmbH</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 xml:space="preserve">A-1010 Wien, </w:t>
      </w:r>
      <w:proofErr w:type="spellStart"/>
      <w:r w:rsidRPr="00DD2E36">
        <w:rPr>
          <w:rFonts w:ascii="Arial" w:hAnsi="Arial" w:cs="Arial"/>
          <w:iCs/>
          <w:sz w:val="16"/>
          <w:szCs w:val="16"/>
          <w:lang w:val="de-DE"/>
        </w:rPr>
        <w:t>Ebendorferstraße</w:t>
      </w:r>
      <w:proofErr w:type="spellEnd"/>
      <w:r w:rsidRPr="00DD2E36">
        <w:rPr>
          <w:rFonts w:ascii="Arial" w:hAnsi="Arial" w:cs="Arial"/>
          <w:iCs/>
          <w:sz w:val="16"/>
          <w:szCs w:val="16"/>
          <w:lang w:val="de-DE"/>
        </w:rPr>
        <w:t xml:space="preserve"> 3</w:t>
      </w:r>
    </w:p>
    <w:p w:rsidR="00C743FB" w:rsidRPr="00DD2E36" w:rsidRDefault="00C743FB" w:rsidP="00147D48">
      <w:pPr>
        <w:rPr>
          <w:rFonts w:ascii="Arial" w:hAnsi="Arial" w:cs="Arial"/>
          <w:sz w:val="16"/>
          <w:szCs w:val="16"/>
        </w:rPr>
      </w:pPr>
      <w:r w:rsidRPr="00DD2E36">
        <w:rPr>
          <w:rFonts w:ascii="Arial" w:hAnsi="Arial" w:cs="Arial"/>
          <w:iCs/>
          <w:sz w:val="16"/>
          <w:szCs w:val="16"/>
          <w:lang w:val="de-DE"/>
        </w:rPr>
        <w:t xml:space="preserve">T +43 1 40443 </w:t>
      </w:r>
      <w:r w:rsidR="00147D48">
        <w:rPr>
          <w:rFonts w:ascii="Arial" w:hAnsi="Arial" w:cs="Arial"/>
          <w:iCs/>
          <w:sz w:val="16"/>
          <w:szCs w:val="16"/>
          <w:lang w:val="de-DE"/>
        </w:rPr>
        <w:t>4043</w:t>
      </w:r>
    </w:p>
    <w:p w:rsidR="00C743FB" w:rsidRPr="00DD2E36" w:rsidRDefault="00C743FB" w:rsidP="00C743FB">
      <w:pPr>
        <w:rPr>
          <w:rFonts w:ascii="Arial" w:hAnsi="Arial" w:cs="Arial"/>
          <w:sz w:val="16"/>
          <w:szCs w:val="16"/>
        </w:rPr>
      </w:pPr>
      <w:r w:rsidRPr="00DD2E36">
        <w:rPr>
          <w:rFonts w:ascii="Arial" w:hAnsi="Arial" w:cs="Arial"/>
          <w:iCs/>
          <w:sz w:val="16"/>
          <w:szCs w:val="16"/>
          <w:lang w:val="de-DE"/>
        </w:rPr>
        <w:t>F +43 1 40443 9</w:t>
      </w:r>
      <w:r w:rsidR="00147D48">
        <w:rPr>
          <w:rFonts w:ascii="Arial" w:hAnsi="Arial" w:cs="Arial"/>
          <w:iCs/>
          <w:sz w:val="16"/>
          <w:szCs w:val="16"/>
          <w:lang w:val="de-DE"/>
        </w:rPr>
        <w:t>4043</w:t>
      </w:r>
    </w:p>
    <w:p w:rsidR="00C743FB" w:rsidRPr="00147D48" w:rsidRDefault="00C743FB" w:rsidP="00C743FB">
      <w:pPr>
        <w:outlineLvl w:val="0"/>
        <w:rPr>
          <w:rFonts w:ascii="Arial" w:hAnsi="Arial" w:cs="Arial"/>
          <w:sz w:val="16"/>
          <w:szCs w:val="16"/>
          <w:lang w:val="it-IT"/>
        </w:rPr>
      </w:pPr>
      <w:r w:rsidRPr="00147D48">
        <w:rPr>
          <w:rFonts w:ascii="Arial" w:hAnsi="Arial" w:cs="Arial"/>
          <w:iCs/>
          <w:sz w:val="16"/>
          <w:szCs w:val="16"/>
          <w:lang w:val="it-IT"/>
        </w:rPr>
        <w:t xml:space="preserve">E </w:t>
      </w:r>
      <w:hyperlink r:id="rId9" w:history="1">
        <w:r w:rsidRPr="00147D48">
          <w:rPr>
            <w:rStyle w:val="Hyperlink"/>
            <w:rFonts w:ascii="Arial" w:hAnsi="Arial" w:cs="Arial"/>
            <w:iCs/>
            <w:sz w:val="16"/>
            <w:szCs w:val="16"/>
            <w:lang w:val="it-IT"/>
          </w:rPr>
          <w:t>kristijana.lastro@cms-rrh.com</w:t>
        </w:r>
      </w:hyperlink>
    </w:p>
    <w:p w:rsidR="00C743FB" w:rsidRPr="00147D48" w:rsidRDefault="00C743FB" w:rsidP="00C743FB">
      <w:pPr>
        <w:tabs>
          <w:tab w:val="left" w:pos="5103"/>
        </w:tabs>
        <w:ind w:right="-288"/>
        <w:rPr>
          <w:rFonts w:ascii="Arial" w:hAnsi="Arial" w:cs="Arial"/>
          <w:sz w:val="16"/>
          <w:szCs w:val="16"/>
          <w:lang w:val="it-IT"/>
        </w:rPr>
      </w:pPr>
    </w:p>
    <w:p w:rsidR="00C743FB" w:rsidRPr="00147D48" w:rsidRDefault="00C743FB" w:rsidP="00C743FB">
      <w:pPr>
        <w:ind w:right="-288"/>
        <w:rPr>
          <w:rFonts w:ascii="Arial" w:hAnsi="Arial" w:cs="Arial"/>
          <w:sz w:val="16"/>
          <w:szCs w:val="16"/>
          <w:lang w:val="it-IT"/>
        </w:rPr>
      </w:pPr>
    </w:p>
    <w:p w:rsidR="008907E1" w:rsidRPr="003E72CD" w:rsidRDefault="003C2669" w:rsidP="008907E1">
      <w:pPr>
        <w:pStyle w:val="StandardWeb"/>
        <w:spacing w:before="0" w:beforeAutospacing="0" w:after="0" w:afterAutospacing="0"/>
        <w:jc w:val="both"/>
        <w:rPr>
          <w:rStyle w:val="Fett"/>
          <w:rFonts w:ascii="Arial" w:hAnsi="Arial" w:cs="Arial"/>
          <w:sz w:val="16"/>
          <w:szCs w:val="16"/>
          <w:lang w:val="en-US"/>
        </w:rPr>
      </w:pPr>
      <w:r w:rsidRPr="003E72CD">
        <w:rPr>
          <w:rStyle w:val="Fett"/>
          <w:rFonts w:ascii="Arial" w:hAnsi="Arial" w:cs="Arial"/>
          <w:sz w:val="16"/>
          <w:szCs w:val="16"/>
          <w:lang w:val="en-US"/>
        </w:rPr>
        <w:lastRenderedPageBreak/>
        <w:t>About</w:t>
      </w:r>
      <w:r w:rsidR="008907E1" w:rsidRPr="003E72CD">
        <w:rPr>
          <w:rStyle w:val="Fett"/>
          <w:rFonts w:ascii="Arial" w:hAnsi="Arial" w:cs="Arial"/>
          <w:sz w:val="16"/>
          <w:szCs w:val="16"/>
          <w:lang w:val="en-US"/>
        </w:rPr>
        <w:t xml:space="preserve"> </w:t>
      </w:r>
      <w:smartTag w:uri="urn:schemas-microsoft-com:office:smarttags" w:element="PersonName">
        <w:r w:rsidR="008907E1" w:rsidRPr="003E72CD">
          <w:rPr>
            <w:rStyle w:val="Fett"/>
            <w:rFonts w:ascii="Arial" w:hAnsi="Arial" w:cs="Arial"/>
            <w:sz w:val="16"/>
            <w:szCs w:val="16"/>
            <w:lang w:val="en-US"/>
          </w:rPr>
          <w:t>CMS Reich-Rohrwig Hainz</w:t>
        </w:r>
      </w:smartTag>
    </w:p>
    <w:p w:rsidR="003E72CD" w:rsidRPr="00786FDA" w:rsidRDefault="003E72CD" w:rsidP="003E72CD">
      <w:pPr>
        <w:pStyle w:val="StandardWeb"/>
        <w:rPr>
          <w:rFonts w:ascii="Arial" w:hAnsi="Arial" w:cs="Arial"/>
          <w:sz w:val="16"/>
          <w:szCs w:val="16"/>
          <w:lang w:val="en-GB"/>
        </w:rPr>
      </w:pPr>
      <w:r w:rsidRPr="00786FDA">
        <w:rPr>
          <w:rFonts w:ascii="Arial" w:hAnsi="Arial" w:cs="Arial"/>
          <w:sz w:val="16"/>
          <w:szCs w:val="16"/>
          <w:lang w:val="en-GB"/>
        </w:rPr>
        <w:t xml:space="preserve">CMS Reich-Rohrwig Hainz was founded in </w:t>
      </w:r>
      <w:smartTag w:uri="urn:schemas-microsoft-com:office:smarttags" w:element="place">
        <w:smartTag w:uri="urn:schemas-microsoft-com:office:smarttags" w:element="City">
          <w:r w:rsidRPr="00786FDA">
            <w:rPr>
              <w:rFonts w:ascii="Arial" w:hAnsi="Arial" w:cs="Arial"/>
              <w:sz w:val="16"/>
              <w:szCs w:val="16"/>
              <w:lang w:val="en-GB"/>
            </w:rPr>
            <w:t>Vienna</w:t>
          </w:r>
        </w:smartTag>
      </w:smartTag>
      <w:r w:rsidRPr="00786FDA">
        <w:rPr>
          <w:rFonts w:ascii="Arial" w:hAnsi="Arial" w:cs="Arial"/>
          <w:sz w:val="16"/>
          <w:szCs w:val="16"/>
          <w:lang w:val="en-GB"/>
        </w:rPr>
        <w:t xml:space="preserve"> in 1970 and has since emerged as one of the leading specialists in all areas of commercial and labour law. Highly-specialized teams consisting of internationally experienced lawyers primarily provide services in the following fields of law: M&amp;A, banking and finance, real estate, taxes, labour laws, IP and IT laws, and public procurement. The company operates offices in </w:t>
      </w:r>
      <w:smartTag w:uri="urn:schemas-microsoft-com:office:smarttags" w:element="City">
        <w:r w:rsidRPr="00786FDA">
          <w:rPr>
            <w:rFonts w:ascii="Arial" w:hAnsi="Arial" w:cs="Arial"/>
            <w:sz w:val="16"/>
            <w:szCs w:val="16"/>
            <w:lang w:val="en-GB"/>
          </w:rPr>
          <w:t>Vienna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Belgrade</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Bratislava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Brussels</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Kiev</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Ljubljana</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Sarajevo</w:t>
        </w:r>
      </w:smartTag>
      <w:r w:rsidRPr="00786FDA">
        <w:rPr>
          <w:rFonts w:ascii="Arial" w:hAnsi="Arial" w:cs="Arial"/>
          <w:sz w:val="16"/>
          <w:szCs w:val="16"/>
          <w:lang w:val="en-GB"/>
        </w:rPr>
        <w:t xml:space="preserve">, </w:t>
      </w:r>
      <w:smartTag w:uri="urn:schemas-microsoft-com:office:smarttags" w:element="City">
        <w:r w:rsidRPr="00786FDA">
          <w:rPr>
            <w:rFonts w:ascii="Arial" w:hAnsi="Arial" w:cs="Arial"/>
            <w:sz w:val="16"/>
            <w:szCs w:val="16"/>
            <w:lang w:val="en-GB"/>
          </w:rPr>
          <w:t>Sofia</w:t>
        </w:r>
      </w:smartTag>
      <w:r w:rsidRPr="00786FDA">
        <w:rPr>
          <w:rFonts w:ascii="Arial" w:hAnsi="Arial" w:cs="Arial"/>
          <w:sz w:val="16"/>
          <w:szCs w:val="16"/>
          <w:lang w:val="en-GB"/>
        </w:rPr>
        <w:t xml:space="preserve"> and </w:t>
      </w:r>
      <w:smartTag w:uri="urn:schemas-microsoft-com:office:smarttags" w:element="place">
        <w:smartTag w:uri="urn:schemas-microsoft-com:office:smarttags" w:element="City">
          <w:r w:rsidRPr="00786FDA">
            <w:rPr>
              <w:rFonts w:ascii="Arial" w:hAnsi="Arial" w:cs="Arial"/>
              <w:sz w:val="16"/>
              <w:szCs w:val="16"/>
              <w:lang w:val="en-GB"/>
            </w:rPr>
            <w:t>Zagreb</w:t>
          </w:r>
        </w:smartTag>
      </w:smartTag>
      <w:r w:rsidRPr="00786FDA">
        <w:rPr>
          <w:rFonts w:ascii="Arial" w:hAnsi="Arial" w:cs="Arial"/>
          <w:sz w:val="16"/>
          <w:szCs w:val="16"/>
          <w:lang w:val="en-GB"/>
        </w:rPr>
        <w:t>. All CMS offices together offer clients a team of more than 500 experienced specialists in 13 offices across the CEE/SEE region.</w:t>
      </w:r>
    </w:p>
    <w:p w:rsidR="008907E1" w:rsidRPr="00786FDA" w:rsidRDefault="003E72CD" w:rsidP="003E72CD">
      <w:pPr>
        <w:pStyle w:val="StandardWeb"/>
        <w:spacing w:before="0" w:beforeAutospacing="0" w:after="0" w:afterAutospacing="0"/>
        <w:jc w:val="both"/>
        <w:rPr>
          <w:lang w:val="en-GB"/>
        </w:rPr>
      </w:pPr>
      <w:r w:rsidRPr="00786FDA">
        <w:rPr>
          <w:rFonts w:ascii="Arial" w:hAnsi="Arial" w:cs="Arial"/>
          <w:sz w:val="16"/>
          <w:szCs w:val="16"/>
          <w:lang w:val="en-GB"/>
        </w:rPr>
        <w:t xml:space="preserve">CMS Reich-Rohrwig Hainz is one of the founding members of CMS, </w:t>
      </w:r>
      <w:r w:rsidR="00CD0F01" w:rsidRPr="00786FDA">
        <w:rPr>
          <w:rFonts w:ascii="Arial" w:hAnsi="Arial" w:cs="Arial"/>
          <w:sz w:val="16"/>
          <w:szCs w:val="16"/>
          <w:lang w:val="en-GB"/>
        </w:rPr>
        <w:t>the</w:t>
      </w:r>
      <w:r w:rsidRPr="00786FDA">
        <w:rPr>
          <w:rFonts w:ascii="Arial" w:hAnsi="Arial" w:cs="Arial"/>
          <w:sz w:val="16"/>
          <w:szCs w:val="16"/>
          <w:lang w:val="en-GB"/>
        </w:rPr>
        <w:t xml:space="preserve"> association of leading European legal firms and tax co</w:t>
      </w:r>
      <w:r w:rsidRPr="00786FDA">
        <w:rPr>
          <w:rFonts w:ascii="Arial" w:hAnsi="Arial" w:cs="Arial"/>
          <w:sz w:val="16"/>
          <w:szCs w:val="16"/>
          <w:lang w:val="en-GB"/>
        </w:rPr>
        <w:t>n</w:t>
      </w:r>
      <w:r w:rsidRPr="00786FDA">
        <w:rPr>
          <w:rFonts w:ascii="Arial" w:hAnsi="Arial" w:cs="Arial"/>
          <w:sz w:val="16"/>
          <w:szCs w:val="16"/>
          <w:lang w:val="en-GB"/>
        </w:rPr>
        <w:t xml:space="preserve">sultants. At present, CMS operates a network consisting of more than 600 partners, 2,200 lawyers and tax consultants, and a total of 4,600 employees working on behalf of its clients.  </w:t>
      </w:r>
      <w:r w:rsidR="008907E1" w:rsidRPr="00786FDA">
        <w:rPr>
          <w:rFonts w:ascii="Arial" w:hAnsi="Arial" w:cs="Arial"/>
          <w:sz w:val="16"/>
          <w:szCs w:val="16"/>
          <w:lang w:val="en-GB"/>
        </w:rPr>
        <w:t xml:space="preserve">www.cms-rrh.com </w:t>
      </w:r>
    </w:p>
    <w:p w:rsidR="001809DD" w:rsidRPr="00B918CB" w:rsidRDefault="001809DD" w:rsidP="008907E1">
      <w:pPr>
        <w:ind w:right="-2"/>
        <w:rPr>
          <w:rFonts w:ascii="Arial" w:hAnsi="Arial" w:cs="Arial"/>
          <w:b/>
          <w:bCs/>
          <w:sz w:val="16"/>
          <w:szCs w:val="16"/>
          <w:lang w:val="en-GB"/>
        </w:rPr>
      </w:pPr>
    </w:p>
    <w:p w:rsidR="003C2669" w:rsidRPr="00B918CB" w:rsidRDefault="003C2669" w:rsidP="008907E1">
      <w:pPr>
        <w:ind w:right="-2"/>
        <w:rPr>
          <w:rFonts w:ascii="Arial" w:hAnsi="Arial" w:cs="Arial"/>
          <w:b/>
          <w:bCs/>
          <w:sz w:val="16"/>
          <w:szCs w:val="16"/>
          <w:lang w:val="en-GB"/>
        </w:rPr>
      </w:pPr>
    </w:p>
    <w:p w:rsidR="008907E1" w:rsidRPr="00137E9D" w:rsidRDefault="003C2669" w:rsidP="008907E1">
      <w:pPr>
        <w:ind w:right="-2"/>
        <w:rPr>
          <w:rFonts w:ascii="Arial" w:hAnsi="Arial" w:cs="Arial"/>
          <w:b/>
          <w:bCs/>
          <w:sz w:val="16"/>
          <w:szCs w:val="16"/>
          <w:lang w:val="en-US"/>
        </w:rPr>
      </w:pPr>
      <w:r>
        <w:rPr>
          <w:rFonts w:ascii="Arial" w:hAnsi="Arial" w:cs="Arial"/>
          <w:b/>
          <w:bCs/>
          <w:sz w:val="16"/>
          <w:szCs w:val="16"/>
          <w:lang w:val="en-US"/>
        </w:rPr>
        <w:t>About</w:t>
      </w:r>
      <w:r w:rsidR="008907E1" w:rsidRPr="00137E9D">
        <w:rPr>
          <w:rFonts w:ascii="Arial" w:hAnsi="Arial" w:cs="Arial"/>
          <w:b/>
          <w:bCs/>
          <w:sz w:val="16"/>
          <w:szCs w:val="16"/>
          <w:lang w:val="en-US"/>
        </w:rPr>
        <w:t xml:space="preserve"> CMS</w:t>
      </w: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CMS aims to be </w:t>
      </w:r>
      <w:proofErr w:type="spellStart"/>
      <w:r w:rsidRPr="003C2669">
        <w:rPr>
          <w:rFonts w:ascii="Arial" w:hAnsi="Arial" w:cs="Arial"/>
          <w:sz w:val="16"/>
          <w:szCs w:val="16"/>
          <w:lang w:val="en-US"/>
        </w:rPr>
        <w:t>recognised</w:t>
      </w:r>
      <w:proofErr w:type="spellEnd"/>
      <w:r w:rsidRPr="003C2669">
        <w:rPr>
          <w:rFonts w:ascii="Arial" w:hAnsi="Arial" w:cs="Arial"/>
          <w:sz w:val="16"/>
          <w:szCs w:val="16"/>
          <w:lang w:val="en-US"/>
        </w:rPr>
        <w:t xml:space="preserve"> as the best European provider of legal and tax services. Clients say that what makes CMS special is a combination of three things:</w:t>
      </w:r>
    </w:p>
    <w:p w:rsidR="003C2669" w:rsidRDefault="003C2669" w:rsidP="003C2669">
      <w:pPr>
        <w:ind w:right="-2"/>
        <w:rPr>
          <w:rFonts w:ascii="Arial" w:hAnsi="Arial" w:cs="Arial"/>
          <w:sz w:val="16"/>
          <w:szCs w:val="16"/>
          <w:lang w:val="en-US"/>
        </w:rPr>
      </w:pPr>
    </w:p>
    <w:p w:rsidR="003C2669" w:rsidRPr="003C2669" w:rsidRDefault="003C2669" w:rsidP="003C2669">
      <w:pPr>
        <w:ind w:right="-2"/>
        <w:rPr>
          <w:rFonts w:ascii="Arial" w:hAnsi="Arial" w:cs="Arial"/>
          <w:sz w:val="16"/>
          <w:szCs w:val="16"/>
          <w:lang w:val="en-US"/>
        </w:rPr>
      </w:pPr>
      <w:r>
        <w:rPr>
          <w:rFonts w:ascii="Arial" w:hAnsi="Arial" w:cs="Arial"/>
          <w:sz w:val="16"/>
          <w:szCs w:val="16"/>
          <w:lang w:val="en-US"/>
        </w:rPr>
        <w:t>S</w:t>
      </w:r>
      <w:r w:rsidRPr="003C2669">
        <w:rPr>
          <w:rFonts w:ascii="Arial" w:hAnsi="Arial" w:cs="Arial"/>
          <w:sz w:val="16"/>
          <w:szCs w:val="16"/>
          <w:lang w:val="en-US"/>
        </w:rPr>
        <w:t>trong, trusted client relationships</w:t>
      </w:r>
    </w:p>
    <w:p w:rsidR="003C2669" w:rsidRPr="003C2669" w:rsidRDefault="003C2669" w:rsidP="003C2669">
      <w:pPr>
        <w:ind w:right="-2"/>
        <w:rPr>
          <w:rFonts w:ascii="Arial" w:hAnsi="Arial" w:cs="Arial"/>
          <w:sz w:val="16"/>
          <w:szCs w:val="16"/>
          <w:lang w:val="en-US"/>
        </w:rPr>
      </w:pPr>
      <w:r>
        <w:rPr>
          <w:rFonts w:ascii="Arial" w:hAnsi="Arial" w:cs="Arial"/>
          <w:sz w:val="16"/>
          <w:szCs w:val="16"/>
          <w:lang w:val="en-US"/>
        </w:rPr>
        <w:t>H</w:t>
      </w:r>
      <w:r w:rsidRPr="003C2669">
        <w:rPr>
          <w:rFonts w:ascii="Arial" w:hAnsi="Arial" w:cs="Arial"/>
          <w:sz w:val="16"/>
          <w:szCs w:val="16"/>
          <w:lang w:val="en-US"/>
        </w:rPr>
        <w:t>igh quality advice</w:t>
      </w:r>
    </w:p>
    <w:p w:rsidR="003C2669" w:rsidRDefault="003C2669" w:rsidP="003C2669">
      <w:pPr>
        <w:ind w:right="-2"/>
        <w:rPr>
          <w:rFonts w:ascii="Arial" w:hAnsi="Arial" w:cs="Arial"/>
          <w:sz w:val="16"/>
          <w:szCs w:val="16"/>
          <w:lang w:val="en-US"/>
        </w:rPr>
      </w:pPr>
      <w:r>
        <w:rPr>
          <w:rFonts w:ascii="Arial" w:hAnsi="Arial" w:cs="Arial"/>
          <w:sz w:val="16"/>
          <w:szCs w:val="16"/>
          <w:lang w:val="en-US"/>
        </w:rPr>
        <w:t>I</w:t>
      </w:r>
      <w:r w:rsidRPr="003C2669">
        <w:rPr>
          <w:rFonts w:ascii="Arial" w:hAnsi="Arial" w:cs="Arial"/>
          <w:sz w:val="16"/>
          <w:szCs w:val="16"/>
          <w:lang w:val="en-US"/>
        </w:rPr>
        <w:t xml:space="preserve">ndustry </w:t>
      </w:r>
      <w:r>
        <w:rPr>
          <w:rFonts w:ascii="Arial" w:hAnsi="Arial" w:cs="Arial"/>
          <w:sz w:val="16"/>
          <w:szCs w:val="16"/>
          <w:lang w:val="en-US"/>
        </w:rPr>
        <w:t>specialization</w:t>
      </w:r>
    </w:p>
    <w:p w:rsidR="003C2669" w:rsidRPr="003C2669" w:rsidRDefault="003C2669" w:rsidP="003C2669">
      <w:pPr>
        <w:ind w:right="-2"/>
        <w:rPr>
          <w:rFonts w:ascii="Arial" w:hAnsi="Arial" w:cs="Arial"/>
          <w:sz w:val="16"/>
          <w:szCs w:val="16"/>
          <w:lang w:val="en-US"/>
        </w:rPr>
      </w:pPr>
    </w:p>
    <w:p w:rsidR="003C2669" w:rsidRP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We combine deep local expertise and the most extensive presence in </w:t>
      </w:r>
      <w:smartTag w:uri="urn:schemas-microsoft-com:office:smarttags" w:element="place">
        <w:r w:rsidRPr="003C2669">
          <w:rPr>
            <w:rFonts w:ascii="Arial" w:hAnsi="Arial" w:cs="Arial"/>
            <w:sz w:val="16"/>
            <w:szCs w:val="16"/>
            <w:lang w:val="en-US"/>
          </w:rPr>
          <w:t>Europe</w:t>
        </w:r>
      </w:smartTag>
      <w:r w:rsidRPr="003C2669">
        <w:rPr>
          <w:rFonts w:ascii="Arial" w:hAnsi="Arial" w:cs="Arial"/>
          <w:sz w:val="16"/>
          <w:szCs w:val="16"/>
          <w:lang w:val="en-US"/>
        </w:rPr>
        <w:t xml:space="preserve"> with cross-border consistency and coordination.</w:t>
      </w: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CMS has a common culture and a shared heritage which make us distinctively European.</w:t>
      </w:r>
      <w:r>
        <w:rPr>
          <w:rFonts w:ascii="Arial" w:hAnsi="Arial" w:cs="Arial"/>
          <w:sz w:val="16"/>
          <w:szCs w:val="16"/>
          <w:lang w:val="en-US"/>
        </w:rPr>
        <w:t xml:space="preserve"> </w:t>
      </w:r>
      <w:r w:rsidRPr="003C2669">
        <w:rPr>
          <w:rFonts w:ascii="Arial" w:hAnsi="Arial" w:cs="Arial"/>
          <w:sz w:val="16"/>
          <w:szCs w:val="16"/>
          <w:lang w:val="en-US"/>
        </w:rPr>
        <w:t xml:space="preserve">CMS operates in 27 jurisdictions, with 53 offices in Western and </w:t>
      </w:r>
      <w:smartTag w:uri="urn:schemas-microsoft-com:office:smarttags" w:element="place">
        <w:r w:rsidRPr="003C2669">
          <w:rPr>
            <w:rFonts w:ascii="Arial" w:hAnsi="Arial" w:cs="Arial"/>
            <w:sz w:val="16"/>
            <w:szCs w:val="16"/>
            <w:lang w:val="en-US"/>
          </w:rPr>
          <w:t>Central Europe</w:t>
        </w:r>
      </w:smartTag>
      <w:r w:rsidRPr="003C2669">
        <w:rPr>
          <w:rFonts w:ascii="Arial" w:hAnsi="Arial" w:cs="Arial"/>
          <w:sz w:val="16"/>
          <w:szCs w:val="16"/>
          <w:lang w:val="en-US"/>
        </w:rPr>
        <w:t xml:space="preserve"> and beyond. CMS was established in 1999 and today comprises nine CMS firms, employing over 2,400 lawyers. CMS is headquartered in </w:t>
      </w:r>
      <w:smartTag w:uri="urn:schemas-microsoft-com:office:smarttags" w:element="place">
        <w:smartTag w:uri="urn:schemas-microsoft-com:office:smarttags" w:element="City">
          <w:r w:rsidRPr="003C2669">
            <w:rPr>
              <w:rFonts w:ascii="Arial" w:hAnsi="Arial" w:cs="Arial"/>
              <w:sz w:val="16"/>
              <w:szCs w:val="16"/>
              <w:lang w:val="en-US"/>
            </w:rPr>
            <w:t>Frankfurt</w:t>
          </w:r>
        </w:smartTag>
        <w:r w:rsidRPr="003C2669">
          <w:rPr>
            <w:rFonts w:ascii="Arial" w:hAnsi="Arial" w:cs="Arial"/>
            <w:sz w:val="16"/>
            <w:szCs w:val="16"/>
            <w:lang w:val="en-US"/>
          </w:rPr>
          <w:t xml:space="preserve">, </w:t>
        </w:r>
        <w:smartTag w:uri="urn:schemas-microsoft-com:office:smarttags" w:element="country-region">
          <w:r w:rsidRPr="003C2669">
            <w:rPr>
              <w:rFonts w:ascii="Arial" w:hAnsi="Arial" w:cs="Arial"/>
              <w:sz w:val="16"/>
              <w:szCs w:val="16"/>
              <w:lang w:val="en-US"/>
            </w:rPr>
            <w:t>Germany</w:t>
          </w:r>
        </w:smartTag>
      </w:smartTag>
      <w:r w:rsidRPr="003C2669">
        <w:rPr>
          <w:rFonts w:ascii="Arial" w:hAnsi="Arial" w:cs="Arial"/>
          <w:sz w:val="16"/>
          <w:szCs w:val="16"/>
          <w:lang w:val="en-US"/>
        </w:rPr>
        <w:t>.</w:t>
      </w:r>
    </w:p>
    <w:p w:rsidR="003C2669" w:rsidRPr="003C2669" w:rsidRDefault="003C2669" w:rsidP="003C2669">
      <w:pPr>
        <w:ind w:right="-2"/>
        <w:rPr>
          <w:rFonts w:ascii="Arial" w:hAnsi="Arial" w:cs="Arial"/>
          <w:sz w:val="16"/>
          <w:szCs w:val="16"/>
          <w:lang w:val="en-US"/>
        </w:rPr>
      </w:pPr>
    </w:p>
    <w:p w:rsidR="003C2669" w:rsidRPr="00B918CB" w:rsidRDefault="003C2669" w:rsidP="003C2669">
      <w:pPr>
        <w:ind w:right="-2"/>
        <w:rPr>
          <w:rFonts w:ascii="Arial" w:hAnsi="Arial" w:cs="Arial"/>
          <w:sz w:val="16"/>
          <w:szCs w:val="16"/>
        </w:rPr>
      </w:pPr>
      <w:r w:rsidRPr="003C2669">
        <w:rPr>
          <w:rFonts w:ascii="Arial" w:hAnsi="Arial" w:cs="Arial"/>
          <w:b/>
          <w:sz w:val="16"/>
          <w:szCs w:val="16"/>
          <w:lang w:val="en-US"/>
        </w:rPr>
        <w:t>CMS member firms are:</w:t>
      </w:r>
      <w:r w:rsidRPr="003C2669">
        <w:rPr>
          <w:rFonts w:ascii="Arial" w:hAnsi="Arial" w:cs="Arial"/>
          <w:sz w:val="16"/>
          <w:szCs w:val="16"/>
          <w:lang w:val="en-US"/>
        </w:rPr>
        <w:t xml:space="preserve"> CMS </w:t>
      </w:r>
      <w:proofErr w:type="spellStart"/>
      <w:r w:rsidRPr="003C2669">
        <w:rPr>
          <w:rFonts w:ascii="Arial" w:hAnsi="Arial" w:cs="Arial"/>
          <w:sz w:val="16"/>
          <w:szCs w:val="16"/>
          <w:lang w:val="en-US"/>
        </w:rPr>
        <w:t>Adonnino</w:t>
      </w:r>
      <w:proofErr w:type="spellEnd"/>
      <w:r w:rsidRPr="003C2669">
        <w:rPr>
          <w:rFonts w:ascii="Arial" w:hAnsi="Arial" w:cs="Arial"/>
          <w:sz w:val="16"/>
          <w:szCs w:val="16"/>
          <w:lang w:val="en-US"/>
        </w:rPr>
        <w:t xml:space="preserve"> Ascoli &amp; </w:t>
      </w:r>
      <w:proofErr w:type="spellStart"/>
      <w:r w:rsidRPr="003C2669">
        <w:rPr>
          <w:rFonts w:ascii="Arial" w:hAnsi="Arial" w:cs="Arial"/>
          <w:sz w:val="16"/>
          <w:szCs w:val="16"/>
          <w:lang w:val="en-US"/>
        </w:rPr>
        <w:t>Cavasola</w:t>
      </w:r>
      <w:proofErr w:type="spellEnd"/>
      <w:r w:rsidRPr="003C2669">
        <w:rPr>
          <w:rFonts w:ascii="Arial" w:hAnsi="Arial" w:cs="Arial"/>
          <w:sz w:val="16"/>
          <w:szCs w:val="16"/>
          <w:lang w:val="en-US"/>
        </w:rPr>
        <w:t xml:space="preserve"> </w:t>
      </w:r>
      <w:proofErr w:type="spellStart"/>
      <w:r w:rsidRPr="003C2669">
        <w:rPr>
          <w:rFonts w:ascii="Arial" w:hAnsi="Arial" w:cs="Arial"/>
          <w:sz w:val="16"/>
          <w:szCs w:val="16"/>
          <w:lang w:val="en-US"/>
        </w:rPr>
        <w:t>Scamoni</w:t>
      </w:r>
      <w:proofErr w:type="spellEnd"/>
      <w:r w:rsidRPr="003C2669">
        <w:rPr>
          <w:rFonts w:ascii="Arial" w:hAnsi="Arial" w:cs="Arial"/>
          <w:sz w:val="16"/>
          <w:szCs w:val="16"/>
          <w:lang w:val="en-US"/>
        </w:rPr>
        <w:t xml:space="preserve"> (Italy); CMS </w:t>
      </w:r>
      <w:proofErr w:type="spellStart"/>
      <w:r w:rsidRPr="003C2669">
        <w:rPr>
          <w:rFonts w:ascii="Arial" w:hAnsi="Arial" w:cs="Arial"/>
          <w:sz w:val="16"/>
          <w:szCs w:val="16"/>
          <w:lang w:val="en-US"/>
        </w:rPr>
        <w:t>Albiñana</w:t>
      </w:r>
      <w:proofErr w:type="spellEnd"/>
      <w:r w:rsidRPr="003C2669">
        <w:rPr>
          <w:rFonts w:ascii="Arial" w:hAnsi="Arial" w:cs="Arial"/>
          <w:sz w:val="16"/>
          <w:szCs w:val="16"/>
          <w:lang w:val="en-US"/>
        </w:rPr>
        <w:t xml:space="preserve"> &amp; </w:t>
      </w:r>
      <w:proofErr w:type="spellStart"/>
      <w:r w:rsidRPr="003C2669">
        <w:rPr>
          <w:rFonts w:ascii="Arial" w:hAnsi="Arial" w:cs="Arial"/>
          <w:sz w:val="16"/>
          <w:szCs w:val="16"/>
          <w:lang w:val="en-US"/>
        </w:rPr>
        <w:t>Suárez</w:t>
      </w:r>
      <w:proofErr w:type="spellEnd"/>
      <w:r w:rsidRPr="003C2669">
        <w:rPr>
          <w:rFonts w:ascii="Arial" w:hAnsi="Arial" w:cs="Arial"/>
          <w:sz w:val="16"/>
          <w:szCs w:val="16"/>
          <w:lang w:val="en-US"/>
        </w:rPr>
        <w:t xml:space="preserve"> de </w:t>
      </w:r>
      <w:proofErr w:type="spellStart"/>
      <w:r w:rsidRPr="003C2669">
        <w:rPr>
          <w:rFonts w:ascii="Arial" w:hAnsi="Arial" w:cs="Arial"/>
          <w:sz w:val="16"/>
          <w:szCs w:val="16"/>
          <w:lang w:val="en-US"/>
        </w:rPr>
        <w:t>Lezo</w:t>
      </w:r>
      <w:proofErr w:type="spellEnd"/>
      <w:r w:rsidRPr="003C2669">
        <w:rPr>
          <w:rFonts w:ascii="Arial" w:hAnsi="Arial" w:cs="Arial"/>
          <w:sz w:val="16"/>
          <w:szCs w:val="16"/>
          <w:lang w:val="en-US"/>
        </w:rPr>
        <w:t xml:space="preserve">, S.L.P. (Spain); CMS Bureau Francis Lefebvre (France); CMS Cameron McKenna LLP (UK); CMS </w:t>
      </w:r>
      <w:proofErr w:type="spellStart"/>
      <w:r w:rsidRPr="003C2669">
        <w:rPr>
          <w:rFonts w:ascii="Arial" w:hAnsi="Arial" w:cs="Arial"/>
          <w:sz w:val="16"/>
          <w:szCs w:val="16"/>
          <w:lang w:val="en-US"/>
        </w:rPr>
        <w:t>DeBacker</w:t>
      </w:r>
      <w:proofErr w:type="spellEnd"/>
      <w:r w:rsidRPr="003C2669">
        <w:rPr>
          <w:rFonts w:ascii="Arial" w:hAnsi="Arial" w:cs="Arial"/>
          <w:sz w:val="16"/>
          <w:szCs w:val="16"/>
          <w:lang w:val="en-US"/>
        </w:rPr>
        <w:t xml:space="preserve"> (Belgium); CMS </w:t>
      </w:r>
      <w:proofErr w:type="spellStart"/>
      <w:r w:rsidRPr="003C2669">
        <w:rPr>
          <w:rFonts w:ascii="Arial" w:hAnsi="Arial" w:cs="Arial"/>
          <w:sz w:val="16"/>
          <w:szCs w:val="16"/>
          <w:lang w:val="en-US"/>
        </w:rPr>
        <w:t>Derks</w:t>
      </w:r>
      <w:proofErr w:type="spellEnd"/>
      <w:r w:rsidRPr="003C2669">
        <w:rPr>
          <w:rFonts w:ascii="Arial" w:hAnsi="Arial" w:cs="Arial"/>
          <w:sz w:val="16"/>
          <w:szCs w:val="16"/>
          <w:lang w:val="en-US"/>
        </w:rPr>
        <w:t xml:space="preserve"> Star </w:t>
      </w:r>
      <w:proofErr w:type="spellStart"/>
      <w:r w:rsidRPr="003C2669">
        <w:rPr>
          <w:rFonts w:ascii="Arial" w:hAnsi="Arial" w:cs="Arial"/>
          <w:sz w:val="16"/>
          <w:szCs w:val="16"/>
          <w:lang w:val="en-US"/>
        </w:rPr>
        <w:t>Busmann</w:t>
      </w:r>
      <w:proofErr w:type="spellEnd"/>
      <w:r w:rsidRPr="003C2669">
        <w:rPr>
          <w:rFonts w:ascii="Arial" w:hAnsi="Arial" w:cs="Arial"/>
          <w:sz w:val="16"/>
          <w:szCs w:val="16"/>
          <w:lang w:val="en-US"/>
        </w:rPr>
        <w:t xml:space="preserve"> (The Netherlands); CMS von </w:t>
      </w:r>
      <w:proofErr w:type="spellStart"/>
      <w:r w:rsidRPr="003C2669">
        <w:rPr>
          <w:rFonts w:ascii="Arial" w:hAnsi="Arial" w:cs="Arial"/>
          <w:sz w:val="16"/>
          <w:szCs w:val="16"/>
          <w:lang w:val="en-US"/>
        </w:rPr>
        <w:t>Erlach</w:t>
      </w:r>
      <w:proofErr w:type="spellEnd"/>
      <w:r w:rsidRPr="003C2669">
        <w:rPr>
          <w:rFonts w:ascii="Arial" w:hAnsi="Arial" w:cs="Arial"/>
          <w:sz w:val="16"/>
          <w:szCs w:val="16"/>
          <w:lang w:val="en-US"/>
        </w:rPr>
        <w:t xml:space="preserve"> </w:t>
      </w:r>
      <w:proofErr w:type="spellStart"/>
      <w:r w:rsidRPr="003C2669">
        <w:rPr>
          <w:rFonts w:ascii="Arial" w:hAnsi="Arial" w:cs="Arial"/>
          <w:sz w:val="16"/>
          <w:szCs w:val="16"/>
          <w:lang w:val="en-US"/>
        </w:rPr>
        <w:t>Henrici</w:t>
      </w:r>
      <w:proofErr w:type="spellEnd"/>
      <w:r w:rsidRPr="003C2669">
        <w:rPr>
          <w:rFonts w:ascii="Arial" w:hAnsi="Arial" w:cs="Arial"/>
          <w:sz w:val="16"/>
          <w:szCs w:val="16"/>
          <w:lang w:val="en-US"/>
        </w:rPr>
        <w:t xml:space="preserve"> Ltd. </w:t>
      </w:r>
      <w:r w:rsidRPr="00B918CB">
        <w:rPr>
          <w:rFonts w:ascii="Arial" w:hAnsi="Arial" w:cs="Arial"/>
          <w:sz w:val="16"/>
          <w:szCs w:val="16"/>
        </w:rPr>
        <w:t>(Switzerland); CMS Hasche Sigle (Germany) and CMS Reich-Rohrwig Hainz Rechtsa</w:t>
      </w:r>
      <w:r w:rsidRPr="00B918CB">
        <w:rPr>
          <w:rFonts w:ascii="Arial" w:hAnsi="Arial" w:cs="Arial"/>
          <w:sz w:val="16"/>
          <w:szCs w:val="16"/>
        </w:rPr>
        <w:t>n</w:t>
      </w:r>
      <w:r w:rsidRPr="00B918CB">
        <w:rPr>
          <w:rFonts w:ascii="Arial" w:hAnsi="Arial" w:cs="Arial"/>
          <w:sz w:val="16"/>
          <w:szCs w:val="16"/>
        </w:rPr>
        <w:t>wälte GmbH (Austria).</w:t>
      </w:r>
    </w:p>
    <w:p w:rsidR="003C2669" w:rsidRPr="00B918CB" w:rsidRDefault="003C2669" w:rsidP="003C2669">
      <w:pPr>
        <w:ind w:right="-2"/>
        <w:rPr>
          <w:rFonts w:ascii="Arial" w:hAnsi="Arial" w:cs="Arial"/>
          <w:sz w:val="16"/>
          <w:szCs w:val="16"/>
        </w:rPr>
      </w:pPr>
    </w:p>
    <w:p w:rsidR="003C2669" w:rsidRPr="00B918CB" w:rsidRDefault="003C2669" w:rsidP="003C2669">
      <w:pPr>
        <w:ind w:right="-2"/>
        <w:rPr>
          <w:rFonts w:ascii="Arial" w:hAnsi="Arial" w:cs="Arial"/>
          <w:sz w:val="16"/>
          <w:szCs w:val="16"/>
        </w:rPr>
      </w:pPr>
      <w:r w:rsidRPr="00B918CB">
        <w:rPr>
          <w:rFonts w:ascii="Arial" w:hAnsi="Arial" w:cs="Arial"/>
          <w:b/>
          <w:sz w:val="16"/>
          <w:szCs w:val="16"/>
        </w:rPr>
        <w:t>CMS offices and associated offices:</w:t>
      </w:r>
      <w:r w:rsidRPr="00B918CB">
        <w:rPr>
          <w:rFonts w:ascii="Arial" w:hAnsi="Arial" w:cs="Arial"/>
          <w:sz w:val="16"/>
          <w:szCs w:val="16"/>
        </w:rPr>
        <w:t xml:space="preserve"> Amsterdam, Berlin, Brussels, London, Madrid, Paris, Rome, Vienna, Zurich, Aberdeen, Algiers, Antwerp, Arnhem, Beijing, Belgrade, Bratislava, Bristol, Bucharest, Budapest, Buenos Aires, Casablanca, Cologne, Dre</w:t>
      </w:r>
      <w:r w:rsidRPr="00B918CB">
        <w:rPr>
          <w:rFonts w:ascii="Arial" w:hAnsi="Arial" w:cs="Arial"/>
          <w:sz w:val="16"/>
          <w:szCs w:val="16"/>
        </w:rPr>
        <w:t>s</w:t>
      </w:r>
      <w:r w:rsidRPr="00B918CB">
        <w:rPr>
          <w:rFonts w:ascii="Arial" w:hAnsi="Arial" w:cs="Arial"/>
          <w:sz w:val="16"/>
          <w:szCs w:val="16"/>
        </w:rPr>
        <w:t>den, Duesseldorf, Edinburgh, Frankfurt, Hamburg, Kyiv, Leipzig, Ljubljana, Lyon, Marbella, Milan, Montevideo, Moscow, Munich, Prague, São Paulo, Sarajevo, Seville, Shanghai, Sofia, Strasbourg, Stuttgart, Utrecht, Warsaw and Zagreb.</w:t>
      </w:r>
    </w:p>
    <w:p w:rsidR="003E72CD" w:rsidRPr="00B918CB" w:rsidRDefault="003E72CD" w:rsidP="003C2669">
      <w:pPr>
        <w:ind w:right="-2"/>
        <w:rPr>
          <w:rFonts w:ascii="Arial" w:hAnsi="Arial" w:cs="Arial"/>
          <w:sz w:val="16"/>
          <w:szCs w:val="16"/>
        </w:rPr>
      </w:pPr>
    </w:p>
    <w:p w:rsidR="003C2669" w:rsidRDefault="003C2669" w:rsidP="003C2669">
      <w:pPr>
        <w:ind w:right="-2"/>
        <w:rPr>
          <w:rFonts w:ascii="Arial" w:hAnsi="Arial" w:cs="Arial"/>
          <w:sz w:val="16"/>
          <w:szCs w:val="16"/>
          <w:lang w:val="en-US"/>
        </w:rPr>
      </w:pPr>
      <w:r w:rsidRPr="003C2669">
        <w:rPr>
          <w:rFonts w:ascii="Arial" w:hAnsi="Arial" w:cs="Arial"/>
          <w:sz w:val="16"/>
          <w:szCs w:val="16"/>
          <w:lang w:val="en-US"/>
        </w:rPr>
        <w:t xml:space="preserve">The members of CMS are in association with The Levant Lawyers with offices in </w:t>
      </w:r>
      <w:smartTag w:uri="urn:schemas-microsoft-com:office:smarttags" w:element="City">
        <w:r w:rsidRPr="003C2669">
          <w:rPr>
            <w:rFonts w:ascii="Arial" w:hAnsi="Arial" w:cs="Arial"/>
            <w:sz w:val="16"/>
            <w:szCs w:val="16"/>
            <w:lang w:val="en-US"/>
          </w:rPr>
          <w:t>Abu Dhabi</w:t>
        </w:r>
      </w:smartTag>
      <w:r w:rsidRPr="003C2669">
        <w:rPr>
          <w:rFonts w:ascii="Arial" w:hAnsi="Arial" w:cs="Arial"/>
          <w:sz w:val="16"/>
          <w:szCs w:val="16"/>
          <w:lang w:val="en-US"/>
        </w:rPr>
        <w:t xml:space="preserve">, </w:t>
      </w:r>
      <w:smartTag w:uri="urn:schemas-microsoft-com:office:smarttags" w:element="City">
        <w:r w:rsidRPr="003C2669">
          <w:rPr>
            <w:rFonts w:ascii="Arial" w:hAnsi="Arial" w:cs="Arial"/>
            <w:sz w:val="16"/>
            <w:szCs w:val="16"/>
            <w:lang w:val="en-US"/>
          </w:rPr>
          <w:t>Beirut</w:t>
        </w:r>
      </w:smartTag>
      <w:r w:rsidRPr="003C2669">
        <w:rPr>
          <w:rFonts w:ascii="Arial" w:hAnsi="Arial" w:cs="Arial"/>
          <w:sz w:val="16"/>
          <w:szCs w:val="16"/>
          <w:lang w:val="en-US"/>
        </w:rPr>
        <w:t xml:space="preserve">, </w:t>
      </w:r>
      <w:smartTag w:uri="urn:schemas-microsoft-com:office:smarttags" w:element="City">
        <w:r w:rsidRPr="003C2669">
          <w:rPr>
            <w:rFonts w:ascii="Arial" w:hAnsi="Arial" w:cs="Arial"/>
            <w:sz w:val="16"/>
            <w:szCs w:val="16"/>
            <w:lang w:val="en-US"/>
          </w:rPr>
          <w:t>Dubai</w:t>
        </w:r>
      </w:smartTag>
      <w:r w:rsidRPr="003C2669">
        <w:rPr>
          <w:rFonts w:ascii="Arial" w:hAnsi="Arial" w:cs="Arial"/>
          <w:sz w:val="16"/>
          <w:szCs w:val="16"/>
          <w:lang w:val="en-US"/>
        </w:rPr>
        <w:t xml:space="preserve"> and </w:t>
      </w:r>
      <w:smartTag w:uri="urn:schemas-microsoft-com:office:smarttags" w:element="place">
        <w:smartTag w:uri="urn:schemas-microsoft-com:office:smarttags" w:element="PlaceName">
          <w:r w:rsidRPr="003C2669">
            <w:rPr>
              <w:rFonts w:ascii="Arial" w:hAnsi="Arial" w:cs="Arial"/>
              <w:sz w:val="16"/>
              <w:szCs w:val="16"/>
              <w:lang w:val="en-US"/>
            </w:rPr>
            <w:t>Kuwait</w:t>
          </w:r>
        </w:smartTag>
        <w:r w:rsidRPr="003C2669">
          <w:rPr>
            <w:rFonts w:ascii="Arial" w:hAnsi="Arial" w:cs="Arial"/>
            <w:sz w:val="16"/>
            <w:szCs w:val="16"/>
            <w:lang w:val="en-US"/>
          </w:rPr>
          <w:t xml:space="preserve"> </w:t>
        </w:r>
        <w:smartTag w:uri="urn:schemas-microsoft-com:office:smarttags" w:element="PlaceType">
          <w:r w:rsidRPr="003C2669">
            <w:rPr>
              <w:rFonts w:ascii="Arial" w:hAnsi="Arial" w:cs="Arial"/>
              <w:sz w:val="16"/>
              <w:szCs w:val="16"/>
              <w:lang w:val="en-US"/>
            </w:rPr>
            <w:t>City</w:t>
          </w:r>
        </w:smartTag>
      </w:smartTag>
      <w:r w:rsidRPr="003C2669">
        <w:rPr>
          <w:rFonts w:ascii="Arial" w:hAnsi="Arial" w:cs="Arial"/>
          <w:sz w:val="16"/>
          <w:szCs w:val="16"/>
          <w:lang w:val="en-US"/>
        </w:rPr>
        <w:t>.</w:t>
      </w:r>
    </w:p>
    <w:p w:rsidR="003C2669" w:rsidRPr="00642649" w:rsidRDefault="003C2669" w:rsidP="003C2669">
      <w:pPr>
        <w:ind w:right="-2"/>
        <w:rPr>
          <w:rFonts w:ascii="Arial" w:hAnsi="Arial" w:cs="Arial"/>
          <w:sz w:val="16"/>
          <w:szCs w:val="16"/>
          <w:lang w:val="en-US"/>
        </w:rPr>
      </w:pPr>
      <w:r w:rsidRPr="00642649">
        <w:rPr>
          <w:rFonts w:ascii="Frutiger LT Std 45 Light" w:hAnsi="Frutiger LT Std 45 Light" w:cs="Verdana"/>
          <w:b/>
          <w:sz w:val="16"/>
          <w:szCs w:val="16"/>
          <w:lang w:val="en-US"/>
        </w:rPr>
        <w:t>www.cmslegal.com</w:t>
      </w:r>
    </w:p>
    <w:p w:rsidR="003C2669" w:rsidRDefault="003C2669" w:rsidP="00137E9D">
      <w:pPr>
        <w:ind w:right="-2"/>
        <w:rPr>
          <w:rFonts w:ascii="Arial" w:hAnsi="Arial" w:cs="Arial"/>
          <w:sz w:val="16"/>
          <w:szCs w:val="16"/>
          <w:lang w:val="en-US"/>
        </w:rPr>
      </w:pPr>
    </w:p>
    <w:sectPr w:rsidR="003C2669" w:rsidSect="008C02DD">
      <w:headerReference w:type="default" r:id="rId10"/>
      <w:headerReference w:type="first" r:id="rId11"/>
      <w:footerReference w:type="first" r:id="rId12"/>
      <w:pgSz w:w="11906" w:h="16838" w:code="9"/>
      <w:pgMar w:top="1134" w:right="1134" w:bottom="1418" w:left="1418" w:header="102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BED" w:rsidRDefault="00837BED">
      <w:r>
        <w:separator/>
      </w:r>
    </w:p>
  </w:endnote>
  <w:endnote w:type="continuationSeparator" w:id="0">
    <w:p w:rsidR="00837BED" w:rsidRDefault="0083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Frutiger LT Std 45 Light">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BED" w:rsidRPr="00493096" w:rsidRDefault="00837BED" w:rsidP="00493096">
    <w:pPr>
      <w:spacing w:line="200" w:lineRule="exact"/>
      <w:rPr>
        <w:rStyle w:val="Third"/>
        <w:rFonts w:ascii="Arial Narrow" w:hAnsi="Arial Narrow"/>
        <w:b/>
        <w:bCs/>
        <w:color w:val="00478F"/>
        <w:lang w:val="nl-BE"/>
      </w:rPr>
    </w:pPr>
    <w:smartTag w:uri="urn:schemas-microsoft-com:office:smarttags" w:element="PersonName">
      <w:r>
        <w:rPr>
          <w:rStyle w:val="Third"/>
          <w:rFonts w:ascii="Arial Narrow" w:hAnsi="Arial Narrow"/>
          <w:b/>
          <w:bCs/>
          <w:color w:val="00478F"/>
          <w:lang w:val="nl-BE"/>
        </w:rPr>
        <w:t>CMS R</w:t>
      </w:r>
      <w:r w:rsidRPr="00493096">
        <w:rPr>
          <w:rStyle w:val="Third"/>
          <w:rFonts w:ascii="Arial Narrow" w:hAnsi="Arial Narrow"/>
          <w:b/>
          <w:bCs/>
          <w:color w:val="00478F"/>
          <w:lang w:val="nl-BE"/>
        </w:rPr>
        <w:t>eich-Rohrwig Hainz</w:t>
      </w:r>
    </w:smartTag>
    <w:r w:rsidRPr="00493096">
      <w:rPr>
        <w:rStyle w:val="Third"/>
        <w:rFonts w:ascii="Arial Narrow" w:hAnsi="Arial Narrow"/>
        <w:b/>
        <w:bCs/>
        <w:color w:val="00478F"/>
        <w:lang w:val="nl-BE"/>
      </w:rPr>
      <w:t xml:space="preserve">: </w:t>
    </w:r>
    <w:r w:rsidRPr="00493096">
      <w:rPr>
        <w:rStyle w:val="Third"/>
        <w:rFonts w:ascii="Arial Narrow" w:hAnsi="Arial Narrow"/>
        <w:b/>
        <w:bCs/>
        <w:lang w:val="nl-BE"/>
      </w:rPr>
      <w:t xml:space="preserve">Vienna, Belgrade, Bratislava, Brussels, </w:t>
    </w:r>
    <w:r>
      <w:rPr>
        <w:rStyle w:val="Third"/>
        <w:rFonts w:ascii="Arial Narrow" w:hAnsi="Arial Narrow"/>
        <w:b/>
        <w:bCs/>
        <w:lang w:val="nl-BE"/>
      </w:rPr>
      <w:t xml:space="preserve">Kyiv, Ljubljana, Sarajevo, </w:t>
    </w:r>
    <w:r w:rsidRPr="00493096">
      <w:rPr>
        <w:rStyle w:val="Third"/>
        <w:rFonts w:ascii="Arial Narrow" w:hAnsi="Arial Narrow"/>
        <w:b/>
        <w:bCs/>
        <w:lang w:val="nl-BE"/>
      </w:rPr>
      <w:t>Sofia, Zagreb</w:t>
    </w:r>
  </w:p>
  <w:p w:rsidR="00837BED" w:rsidRPr="00493096" w:rsidRDefault="00837BED" w:rsidP="00493096">
    <w:pPr>
      <w:pStyle w:val="Randunten2"/>
      <w:tabs>
        <w:tab w:val="left" w:pos="705"/>
        <w:tab w:val="left" w:pos="6165"/>
      </w:tabs>
      <w:spacing w:line="120" w:lineRule="exact"/>
      <w:ind w:left="0" w:right="0"/>
      <w:jc w:val="left"/>
      <w:rPr>
        <w:rFonts w:ascii="Arial Narrow" w:hAnsi="Arial Narrow"/>
        <w:caps w:val="0"/>
        <w:color w:val="000000"/>
        <w:spacing w:val="0"/>
        <w:sz w:val="10"/>
        <w:szCs w:val="10"/>
        <w:lang w:val="nl-BE"/>
      </w:rPr>
    </w:pPr>
  </w:p>
  <w:p w:rsidR="00837BED" w:rsidRPr="00FC7E04" w:rsidRDefault="00837BED" w:rsidP="00A44F8F">
    <w:pPr>
      <w:pStyle w:val="Fuzeile"/>
      <w:spacing w:line="200" w:lineRule="exact"/>
      <w:rPr>
        <w:rStyle w:val="Third"/>
        <w:rFonts w:ascii="Arial Narrow" w:hAnsi="Arial Narrow"/>
        <w:bCs/>
        <w:noProof/>
        <w:lang w:val="nl-BE"/>
      </w:rPr>
    </w:pPr>
    <w:smartTag w:uri="urn:schemas-microsoft-com:office:smarttags" w:element="PersonName">
      <w:r w:rsidRPr="00493096">
        <w:rPr>
          <w:rFonts w:ascii="Arial Narrow" w:hAnsi="Arial Narrow"/>
          <w:color w:val="00478F"/>
          <w:sz w:val="13"/>
          <w:lang w:val="nl-BE"/>
        </w:rPr>
        <w:t>CMS Reich-Rohrwig Hainz</w:t>
      </w:r>
    </w:smartTag>
    <w:r w:rsidRPr="00493096">
      <w:rPr>
        <w:rFonts w:ascii="Arial Narrow" w:hAnsi="Arial Narrow"/>
        <w:color w:val="00478F"/>
        <w:sz w:val="13"/>
        <w:lang w:val="nl-BE"/>
      </w:rPr>
      <w:t xml:space="preserve"> </w:t>
    </w:r>
    <w:r w:rsidRPr="00493096">
      <w:rPr>
        <w:rFonts w:ascii="Arial Narrow" w:hAnsi="Arial Narrow"/>
        <w:sz w:val="13"/>
        <w:lang w:val="nl-BE"/>
      </w:rPr>
      <w:t>is a member of</w:t>
    </w:r>
    <w:r w:rsidRPr="00493096">
      <w:rPr>
        <w:rFonts w:ascii="Arial Narrow" w:hAnsi="Arial Narrow"/>
        <w:color w:val="00478F"/>
        <w:sz w:val="13"/>
        <w:lang w:val="nl-BE"/>
      </w:rPr>
      <w:t xml:space="preserve"> </w:t>
    </w:r>
    <w:r w:rsidRPr="00493096">
      <w:rPr>
        <w:rStyle w:val="Third"/>
        <w:rFonts w:ascii="Arial Narrow" w:hAnsi="Arial Narrow"/>
        <w:bCs/>
        <w:color w:val="00478F"/>
        <w:lang w:val="nl-BE"/>
      </w:rPr>
      <w:t>CMS</w:t>
    </w:r>
    <w:r w:rsidRPr="00493096">
      <w:rPr>
        <w:rFonts w:ascii="Arial Narrow" w:hAnsi="Arial Narrow"/>
        <w:color w:val="000000"/>
        <w:sz w:val="13"/>
        <w:lang w:val="nl-BE"/>
      </w:rPr>
      <w:t xml:space="preserve">, the </w:t>
    </w:r>
    <w:r>
      <w:rPr>
        <w:rFonts w:ascii="Arial Narrow" w:hAnsi="Arial Narrow"/>
        <w:color w:val="000000"/>
        <w:sz w:val="13"/>
        <w:lang w:val="nl-BE"/>
      </w:rPr>
      <w:t>organisation</w:t>
    </w:r>
    <w:r w:rsidRPr="00493096">
      <w:rPr>
        <w:rFonts w:ascii="Arial Narrow" w:hAnsi="Arial Narrow"/>
        <w:color w:val="000000"/>
        <w:sz w:val="13"/>
        <w:lang w:val="nl-BE"/>
      </w:rPr>
      <w:t xml:space="preserve"> of major European law firms: </w:t>
    </w:r>
    <w:r w:rsidRPr="00762601">
      <w:rPr>
        <w:rStyle w:val="Third"/>
        <w:rFonts w:ascii="Arial Narrow" w:hAnsi="Arial Narrow"/>
        <w:bCs/>
        <w:lang w:val="nl-BE"/>
      </w:rPr>
      <w:t>Aberdeen, Algiers, Amsterdam, Antwerp, Arnhem, Beijing, Belgrade, Berlin, Bratislava, Bristol, Brussels, Bucharest, Budapest, Buenos Aires, Casablanca, Cologne, Dresden, Dusseldorf, Edinburgh, Frankfurt, Hamburg, Kyiv, Leipzig, Ljubljana, London, Lyon, Madrid, Marbella, Milan, Montevideo, Moscow, Munich, New York, Paris, Prague, Rome, Sao Paulo, Sarajevo, Seville, Shanghai, Sofia, Strasbourg, Stuttgart, Utrecht, Vienna, Warsaw, Zagreb, Zurich.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BED" w:rsidRDefault="00837BED">
      <w:r>
        <w:separator/>
      </w:r>
    </w:p>
  </w:footnote>
  <w:footnote w:type="continuationSeparator" w:id="0">
    <w:p w:rsidR="00837BED" w:rsidRDefault="00837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BED" w:rsidRDefault="00837BED">
    <w:pPr>
      <w:pStyle w:val="Kopfzeile"/>
      <w:tabs>
        <w:tab w:val="clear" w:pos="4536"/>
        <w:tab w:val="clear" w:pos="9072"/>
        <w:tab w:val="center" w:pos="4678"/>
        <w:tab w:val="right" w:pos="9356"/>
      </w:tabs>
      <w:rPr>
        <w:rStyle w:val="Seitenzahl"/>
        <w:sz w:val="22"/>
      </w:rPr>
    </w:pPr>
    <w:r>
      <w:rPr>
        <w:rStyle w:val="Seitenzahl"/>
        <w:sz w:val="22"/>
      </w:rPr>
      <w:tab/>
    </w:r>
    <w:r>
      <w:rPr>
        <w:noProof/>
        <w:lang w:eastAsia="de-AT"/>
      </w:rPr>
      <w:drawing>
        <wp:inline distT="0" distB="0" distL="0" distR="0">
          <wp:extent cx="1771650" cy="171450"/>
          <wp:effectExtent l="0" t="0" r="0" b="0"/>
          <wp:docPr id="1" name="Bild 1" descr="blau_weiss_JPG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u_weiss_JPGgro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171450"/>
                  </a:xfrm>
                  <a:prstGeom prst="rect">
                    <a:avLst/>
                  </a:prstGeom>
                  <a:noFill/>
                  <a:ln>
                    <a:noFill/>
                  </a:ln>
                </pic:spPr>
              </pic:pic>
            </a:graphicData>
          </a:graphic>
        </wp:inline>
      </w:drawing>
    </w:r>
    <w:r>
      <w:rPr>
        <w:rStyle w:val="Seitenzahl"/>
        <w:sz w:val="22"/>
      </w:rPr>
      <w:tab/>
    </w:r>
    <w:r>
      <w:rPr>
        <w:rStyle w:val="Seitenzahl"/>
        <w:sz w:val="22"/>
      </w:rPr>
      <w:fldChar w:fldCharType="begin"/>
    </w:r>
    <w:r>
      <w:rPr>
        <w:rStyle w:val="Seitenzahl"/>
        <w:sz w:val="22"/>
      </w:rPr>
      <w:instrText xml:space="preserve"> PAGE </w:instrText>
    </w:r>
    <w:r>
      <w:rPr>
        <w:rStyle w:val="Seitenzahl"/>
        <w:sz w:val="22"/>
      </w:rPr>
      <w:fldChar w:fldCharType="separate"/>
    </w:r>
    <w:r w:rsidR="007524C1">
      <w:rPr>
        <w:rStyle w:val="Seitenzahl"/>
        <w:noProof/>
        <w:sz w:val="22"/>
      </w:rPr>
      <w:t>2</w:t>
    </w:r>
    <w:r>
      <w:rPr>
        <w:rStyle w:val="Seitenzahl"/>
        <w:sz w:val="22"/>
      </w:rPr>
      <w:fldChar w:fldCharType="end"/>
    </w:r>
  </w:p>
  <w:p w:rsidR="00837BED" w:rsidRDefault="00837BED">
    <w:pPr>
      <w:pStyle w:val="Kopfzeile"/>
      <w:tabs>
        <w:tab w:val="clear" w:pos="4536"/>
        <w:tab w:val="clear" w:pos="9072"/>
        <w:tab w:val="center" w:pos="4678"/>
        <w:tab w:val="right" w:pos="9356"/>
      </w:tabs>
      <w:rPr>
        <w:rStyle w:val="Seitenzahl"/>
        <w:sz w:val="22"/>
      </w:rPr>
    </w:pPr>
  </w:p>
  <w:p w:rsidR="00837BED" w:rsidRDefault="00837BED">
    <w:pPr>
      <w:pStyle w:val="Kopfzeile"/>
      <w:tabs>
        <w:tab w:val="clear" w:pos="4536"/>
        <w:tab w:val="clear" w:pos="9072"/>
        <w:tab w:val="center" w:pos="4678"/>
        <w:tab w:val="right" w:pos="9356"/>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BED" w:rsidRPr="005E7F5F" w:rsidRDefault="00837BED">
    <w:pPr>
      <w:pStyle w:val="Kopfzeile"/>
      <w:rPr>
        <w:rFonts w:ascii="Arial" w:hAnsi="Arial"/>
        <w:sz w:val="13"/>
      </w:rPr>
    </w:pPr>
    <w:r>
      <w:rPr>
        <w:noProof/>
        <w:lang w:eastAsia="de-AT"/>
      </w:rPr>
      <w:drawing>
        <wp:anchor distT="0" distB="0" distL="114300" distR="114300" simplePos="0" relativeHeight="251657728" behindDoc="0" locked="0" layoutInCell="1" allowOverlap="1">
          <wp:simplePos x="0" y="0"/>
          <wp:positionH relativeFrom="column">
            <wp:posOffset>-4445</wp:posOffset>
          </wp:positionH>
          <wp:positionV relativeFrom="paragraph">
            <wp:posOffset>1905</wp:posOffset>
          </wp:positionV>
          <wp:extent cx="3003550" cy="292100"/>
          <wp:effectExtent l="0" t="0" r="6350" b="0"/>
          <wp:wrapNone/>
          <wp:docPr id="10" name="Bild 10" descr="blau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u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29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523A6"/>
    <w:multiLevelType w:val="hybridMultilevel"/>
    <w:tmpl w:val="96A82D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D3"/>
    <w:rsid w:val="00002B33"/>
    <w:rsid w:val="00015F2D"/>
    <w:rsid w:val="00023B59"/>
    <w:rsid w:val="0004226C"/>
    <w:rsid w:val="00045898"/>
    <w:rsid w:val="00050F4D"/>
    <w:rsid w:val="000515F8"/>
    <w:rsid w:val="0006414F"/>
    <w:rsid w:val="00073B99"/>
    <w:rsid w:val="00091005"/>
    <w:rsid w:val="000A5136"/>
    <w:rsid w:val="000C7256"/>
    <w:rsid w:val="000D1005"/>
    <w:rsid w:val="000D100D"/>
    <w:rsid w:val="000E4972"/>
    <w:rsid w:val="000F4E48"/>
    <w:rsid w:val="000F6236"/>
    <w:rsid w:val="0010188B"/>
    <w:rsid w:val="001047E1"/>
    <w:rsid w:val="0013322C"/>
    <w:rsid w:val="001335B9"/>
    <w:rsid w:val="00137E9D"/>
    <w:rsid w:val="00147ABE"/>
    <w:rsid w:val="00147D48"/>
    <w:rsid w:val="001502A5"/>
    <w:rsid w:val="00166689"/>
    <w:rsid w:val="00175D55"/>
    <w:rsid w:val="001809DD"/>
    <w:rsid w:val="0018174F"/>
    <w:rsid w:val="00194BE5"/>
    <w:rsid w:val="001B3B15"/>
    <w:rsid w:val="001B789B"/>
    <w:rsid w:val="001E2352"/>
    <w:rsid w:val="001F0EA3"/>
    <w:rsid w:val="0021662D"/>
    <w:rsid w:val="002230A9"/>
    <w:rsid w:val="0024304B"/>
    <w:rsid w:val="0024649C"/>
    <w:rsid w:val="002544C3"/>
    <w:rsid w:val="00272E4C"/>
    <w:rsid w:val="00283B8C"/>
    <w:rsid w:val="002A445D"/>
    <w:rsid w:val="002B5E0E"/>
    <w:rsid w:val="002C2CC6"/>
    <w:rsid w:val="002E6F32"/>
    <w:rsid w:val="002E7410"/>
    <w:rsid w:val="002F423A"/>
    <w:rsid w:val="00324661"/>
    <w:rsid w:val="003248E0"/>
    <w:rsid w:val="00337295"/>
    <w:rsid w:val="00345B7E"/>
    <w:rsid w:val="0035043B"/>
    <w:rsid w:val="00355C08"/>
    <w:rsid w:val="0036690A"/>
    <w:rsid w:val="0037433E"/>
    <w:rsid w:val="00374609"/>
    <w:rsid w:val="003A06ED"/>
    <w:rsid w:val="003B0014"/>
    <w:rsid w:val="003C0088"/>
    <w:rsid w:val="003C2669"/>
    <w:rsid w:val="003C7A70"/>
    <w:rsid w:val="003C7CAE"/>
    <w:rsid w:val="003D5025"/>
    <w:rsid w:val="003E2442"/>
    <w:rsid w:val="003E72CD"/>
    <w:rsid w:val="003E7838"/>
    <w:rsid w:val="003F1DC4"/>
    <w:rsid w:val="003F26BA"/>
    <w:rsid w:val="00401A38"/>
    <w:rsid w:val="00407A24"/>
    <w:rsid w:val="004216D0"/>
    <w:rsid w:val="0042488B"/>
    <w:rsid w:val="0043099B"/>
    <w:rsid w:val="00441CFE"/>
    <w:rsid w:val="0044731D"/>
    <w:rsid w:val="00452051"/>
    <w:rsid w:val="00462B02"/>
    <w:rsid w:val="004645CE"/>
    <w:rsid w:val="00493096"/>
    <w:rsid w:val="00496B32"/>
    <w:rsid w:val="004A7CD9"/>
    <w:rsid w:val="004C155F"/>
    <w:rsid w:val="004C4A29"/>
    <w:rsid w:val="004D1844"/>
    <w:rsid w:val="004E51EB"/>
    <w:rsid w:val="00530044"/>
    <w:rsid w:val="0053460B"/>
    <w:rsid w:val="005348CD"/>
    <w:rsid w:val="00547A15"/>
    <w:rsid w:val="00552DB1"/>
    <w:rsid w:val="00553C34"/>
    <w:rsid w:val="00564FA0"/>
    <w:rsid w:val="005726B5"/>
    <w:rsid w:val="00572C18"/>
    <w:rsid w:val="00590C5E"/>
    <w:rsid w:val="00594306"/>
    <w:rsid w:val="00596976"/>
    <w:rsid w:val="005C4AA2"/>
    <w:rsid w:val="005D1542"/>
    <w:rsid w:val="005D3DC1"/>
    <w:rsid w:val="005E7F5F"/>
    <w:rsid w:val="005F0B60"/>
    <w:rsid w:val="005F41E6"/>
    <w:rsid w:val="005F4ECE"/>
    <w:rsid w:val="006040C9"/>
    <w:rsid w:val="00604FA0"/>
    <w:rsid w:val="00626243"/>
    <w:rsid w:val="00631E5F"/>
    <w:rsid w:val="0063562B"/>
    <w:rsid w:val="00642649"/>
    <w:rsid w:val="006455EF"/>
    <w:rsid w:val="006474AF"/>
    <w:rsid w:val="00647CD3"/>
    <w:rsid w:val="00656027"/>
    <w:rsid w:val="00664B40"/>
    <w:rsid w:val="00665FE3"/>
    <w:rsid w:val="00696E9D"/>
    <w:rsid w:val="006A6BED"/>
    <w:rsid w:val="006B28B0"/>
    <w:rsid w:val="006C09B0"/>
    <w:rsid w:val="006C6EE7"/>
    <w:rsid w:val="007021CD"/>
    <w:rsid w:val="0070220A"/>
    <w:rsid w:val="007171E2"/>
    <w:rsid w:val="00720281"/>
    <w:rsid w:val="007213C4"/>
    <w:rsid w:val="00737505"/>
    <w:rsid w:val="00742AEC"/>
    <w:rsid w:val="007522FA"/>
    <w:rsid w:val="007524C1"/>
    <w:rsid w:val="00762601"/>
    <w:rsid w:val="00765111"/>
    <w:rsid w:val="00773A82"/>
    <w:rsid w:val="007762D7"/>
    <w:rsid w:val="00783624"/>
    <w:rsid w:val="00786FDA"/>
    <w:rsid w:val="007934F5"/>
    <w:rsid w:val="00794E44"/>
    <w:rsid w:val="007A4535"/>
    <w:rsid w:val="007A47A8"/>
    <w:rsid w:val="007B1467"/>
    <w:rsid w:val="007B64F1"/>
    <w:rsid w:val="007D6093"/>
    <w:rsid w:val="00800DCF"/>
    <w:rsid w:val="00803408"/>
    <w:rsid w:val="00810100"/>
    <w:rsid w:val="0082058D"/>
    <w:rsid w:val="008225E6"/>
    <w:rsid w:val="008231D6"/>
    <w:rsid w:val="00823891"/>
    <w:rsid w:val="00824A2D"/>
    <w:rsid w:val="00837BED"/>
    <w:rsid w:val="00851C61"/>
    <w:rsid w:val="00852988"/>
    <w:rsid w:val="00863BB0"/>
    <w:rsid w:val="0087453E"/>
    <w:rsid w:val="0088444B"/>
    <w:rsid w:val="008907E1"/>
    <w:rsid w:val="0089262D"/>
    <w:rsid w:val="008B3B44"/>
    <w:rsid w:val="008B6FA2"/>
    <w:rsid w:val="008C02DD"/>
    <w:rsid w:val="008C0798"/>
    <w:rsid w:val="008C1A95"/>
    <w:rsid w:val="008C5BD2"/>
    <w:rsid w:val="008E20AE"/>
    <w:rsid w:val="008E32AB"/>
    <w:rsid w:val="009163CE"/>
    <w:rsid w:val="00940F5E"/>
    <w:rsid w:val="00942D95"/>
    <w:rsid w:val="009475F9"/>
    <w:rsid w:val="009516DF"/>
    <w:rsid w:val="00951C3A"/>
    <w:rsid w:val="00956FD0"/>
    <w:rsid w:val="00961EDB"/>
    <w:rsid w:val="009652E8"/>
    <w:rsid w:val="009714DB"/>
    <w:rsid w:val="00973854"/>
    <w:rsid w:val="0098419C"/>
    <w:rsid w:val="009A0150"/>
    <w:rsid w:val="009B3A64"/>
    <w:rsid w:val="009C676A"/>
    <w:rsid w:val="009D2602"/>
    <w:rsid w:val="009E5FE9"/>
    <w:rsid w:val="009E7E59"/>
    <w:rsid w:val="009F7E59"/>
    <w:rsid w:val="00A02E9A"/>
    <w:rsid w:val="00A11E33"/>
    <w:rsid w:val="00A17CFC"/>
    <w:rsid w:val="00A27C5A"/>
    <w:rsid w:val="00A3004D"/>
    <w:rsid w:val="00A3416E"/>
    <w:rsid w:val="00A44A17"/>
    <w:rsid w:val="00A44F8F"/>
    <w:rsid w:val="00A60122"/>
    <w:rsid w:val="00A67C26"/>
    <w:rsid w:val="00A71962"/>
    <w:rsid w:val="00A82ED7"/>
    <w:rsid w:val="00A964B9"/>
    <w:rsid w:val="00AA0940"/>
    <w:rsid w:val="00AB656C"/>
    <w:rsid w:val="00AC0FE4"/>
    <w:rsid w:val="00AC245D"/>
    <w:rsid w:val="00AC58DD"/>
    <w:rsid w:val="00AC71EC"/>
    <w:rsid w:val="00AE4BAF"/>
    <w:rsid w:val="00AE50F9"/>
    <w:rsid w:val="00B0078B"/>
    <w:rsid w:val="00B03958"/>
    <w:rsid w:val="00B051CF"/>
    <w:rsid w:val="00B11D7E"/>
    <w:rsid w:val="00B61E6E"/>
    <w:rsid w:val="00B65879"/>
    <w:rsid w:val="00B7145E"/>
    <w:rsid w:val="00B71600"/>
    <w:rsid w:val="00B75B07"/>
    <w:rsid w:val="00B845FD"/>
    <w:rsid w:val="00B90FEA"/>
    <w:rsid w:val="00B918CB"/>
    <w:rsid w:val="00B947BC"/>
    <w:rsid w:val="00B968AB"/>
    <w:rsid w:val="00BA4FFE"/>
    <w:rsid w:val="00BB0F7E"/>
    <w:rsid w:val="00BC3F49"/>
    <w:rsid w:val="00BE5469"/>
    <w:rsid w:val="00BE5E72"/>
    <w:rsid w:val="00BF3E68"/>
    <w:rsid w:val="00C01FC1"/>
    <w:rsid w:val="00C027C8"/>
    <w:rsid w:val="00C05718"/>
    <w:rsid w:val="00C15923"/>
    <w:rsid w:val="00C20138"/>
    <w:rsid w:val="00C2224E"/>
    <w:rsid w:val="00C30582"/>
    <w:rsid w:val="00C42A75"/>
    <w:rsid w:val="00C4555E"/>
    <w:rsid w:val="00C474C2"/>
    <w:rsid w:val="00C5040B"/>
    <w:rsid w:val="00C51766"/>
    <w:rsid w:val="00C52F8F"/>
    <w:rsid w:val="00C615CC"/>
    <w:rsid w:val="00C67DB2"/>
    <w:rsid w:val="00C743FB"/>
    <w:rsid w:val="00C763D8"/>
    <w:rsid w:val="00C80C38"/>
    <w:rsid w:val="00C85664"/>
    <w:rsid w:val="00C8763F"/>
    <w:rsid w:val="00CA126B"/>
    <w:rsid w:val="00CA1FA5"/>
    <w:rsid w:val="00CB026C"/>
    <w:rsid w:val="00CD0F01"/>
    <w:rsid w:val="00CD4198"/>
    <w:rsid w:val="00CD7E19"/>
    <w:rsid w:val="00CE193E"/>
    <w:rsid w:val="00CF10AF"/>
    <w:rsid w:val="00D072EC"/>
    <w:rsid w:val="00D074F4"/>
    <w:rsid w:val="00D1163C"/>
    <w:rsid w:val="00D17203"/>
    <w:rsid w:val="00D35472"/>
    <w:rsid w:val="00D36E85"/>
    <w:rsid w:val="00D40729"/>
    <w:rsid w:val="00D40756"/>
    <w:rsid w:val="00D57108"/>
    <w:rsid w:val="00D57A03"/>
    <w:rsid w:val="00D63258"/>
    <w:rsid w:val="00D8203B"/>
    <w:rsid w:val="00D906D5"/>
    <w:rsid w:val="00D9163B"/>
    <w:rsid w:val="00D91719"/>
    <w:rsid w:val="00DD1F01"/>
    <w:rsid w:val="00DE18C9"/>
    <w:rsid w:val="00DE2F13"/>
    <w:rsid w:val="00DF12A6"/>
    <w:rsid w:val="00DF3974"/>
    <w:rsid w:val="00DF7528"/>
    <w:rsid w:val="00E03151"/>
    <w:rsid w:val="00E0537D"/>
    <w:rsid w:val="00E05A3C"/>
    <w:rsid w:val="00E1039E"/>
    <w:rsid w:val="00E31F9B"/>
    <w:rsid w:val="00E32462"/>
    <w:rsid w:val="00E334C9"/>
    <w:rsid w:val="00E336C1"/>
    <w:rsid w:val="00E460F0"/>
    <w:rsid w:val="00E51306"/>
    <w:rsid w:val="00E55630"/>
    <w:rsid w:val="00E62F03"/>
    <w:rsid w:val="00E70B13"/>
    <w:rsid w:val="00E8465A"/>
    <w:rsid w:val="00E85520"/>
    <w:rsid w:val="00EB737C"/>
    <w:rsid w:val="00EC539A"/>
    <w:rsid w:val="00ED1D20"/>
    <w:rsid w:val="00F02333"/>
    <w:rsid w:val="00F1414F"/>
    <w:rsid w:val="00F21953"/>
    <w:rsid w:val="00F34284"/>
    <w:rsid w:val="00F521B1"/>
    <w:rsid w:val="00F7013D"/>
    <w:rsid w:val="00F84D18"/>
    <w:rsid w:val="00F9025C"/>
    <w:rsid w:val="00F948C4"/>
    <w:rsid w:val="00F95057"/>
    <w:rsid w:val="00FA1478"/>
    <w:rsid w:val="00FA4586"/>
    <w:rsid w:val="00FB3782"/>
    <w:rsid w:val="00FC7E04"/>
    <w:rsid w:val="00FD11A0"/>
    <w:rsid w:val="00FD3858"/>
    <w:rsid w:val="00FD4A7D"/>
    <w:rsid w:val="00FE2FB6"/>
    <w:rsid w:val="00FE6A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customStyle="1" w:styleId="Default">
    <w:name w:val="Default"/>
    <w:rsid w:val="003C2669"/>
    <w:pPr>
      <w:autoSpaceDE w:val="0"/>
      <w:autoSpaceDN w:val="0"/>
      <w:adjustRightInd w:val="0"/>
    </w:pPr>
    <w:rPr>
      <w:rFonts w:eastAsia="Calibri"/>
      <w:color w:val="000000"/>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jc w:val="both"/>
    </w:pPr>
    <w:rPr>
      <w:sz w:val="26"/>
      <w:lang w:eastAsia="de-DE"/>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rechts">
    <w:name w:val="Rand rechts"/>
    <w:pPr>
      <w:framePr w:w="3450" w:h="3594" w:hSpace="142" w:wrap="around" w:vAnchor="text" w:hAnchor="page" w:x="7337" w:y="610"/>
      <w:tabs>
        <w:tab w:val="left" w:pos="426"/>
        <w:tab w:val="left" w:pos="1786"/>
        <w:tab w:val="right" w:pos="2268"/>
      </w:tabs>
      <w:spacing w:before="20"/>
    </w:pPr>
    <w:rPr>
      <w:rFonts w:ascii="Arial" w:hAnsi="Arial"/>
      <w:sz w:val="13"/>
      <w:lang w:val="de-DE"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ndunten1">
    <w:name w:val="Rand unten 1"/>
    <w:basedOn w:val="berschrift1"/>
    <w:pPr>
      <w:spacing w:before="0" w:after="0" w:line="200" w:lineRule="exact"/>
      <w:ind w:left="851" w:right="851"/>
    </w:pPr>
    <w:rPr>
      <w:b w:val="0"/>
      <w:spacing w:val="30"/>
      <w:kern w:val="0"/>
      <w:sz w:val="12"/>
    </w:rPr>
  </w:style>
  <w:style w:type="paragraph" w:customStyle="1" w:styleId="Randunten2">
    <w:name w:val="Rand unten 2"/>
    <w:basedOn w:val="Standard"/>
    <w:link w:val="Randunten2Zchn"/>
    <w:pPr>
      <w:spacing w:line="200" w:lineRule="exact"/>
      <w:ind w:left="851" w:right="851"/>
    </w:pPr>
    <w:rPr>
      <w:rFonts w:ascii="Arial" w:hAnsi="Arial"/>
      <w:caps/>
      <w:spacing w:val="4"/>
      <w:sz w:val="12"/>
    </w:rPr>
  </w:style>
  <w:style w:type="character" w:styleId="Seitenzahl">
    <w:name w:val="page number"/>
    <w:basedOn w:val="Absatz-Standardschriftart"/>
  </w:style>
  <w:style w:type="paragraph" w:customStyle="1" w:styleId="Randrechts3">
    <w:name w:val="Rand rechts 3"/>
    <w:pPr>
      <w:spacing w:before="20"/>
    </w:pPr>
    <w:rPr>
      <w:rFonts w:ascii="Arial" w:hAnsi="Arial"/>
      <w:noProof/>
      <w:sz w:val="16"/>
      <w:lang w:val="de-DE" w:eastAsia="de-DE"/>
    </w:rPr>
  </w:style>
  <w:style w:type="paragraph" w:customStyle="1" w:styleId="Kopf1">
    <w:name w:val="Kopf 1"/>
    <w:basedOn w:val="Standard"/>
    <w:pPr>
      <w:jc w:val="left"/>
    </w:pPr>
    <w:rPr>
      <w:b/>
      <w:spacing w:val="20"/>
      <w:sz w:val="36"/>
    </w:rPr>
  </w:style>
  <w:style w:type="paragraph" w:customStyle="1" w:styleId="Kopf2">
    <w:name w:val="Kopf 2"/>
    <w:basedOn w:val="Standard"/>
    <w:pPr>
      <w:spacing w:after="240" w:line="220" w:lineRule="exact"/>
      <w:ind w:right="25"/>
    </w:pPr>
    <w:rPr>
      <w:sz w:val="24"/>
    </w:rPr>
  </w:style>
  <w:style w:type="paragraph" w:customStyle="1" w:styleId="Randrechts2">
    <w:name w:val="Rand rechts 2"/>
    <w:pPr>
      <w:framePr w:w="2304" w:h="6912" w:hSpace="141" w:wrap="auto" w:vAnchor="page" w:hAnchor="margin" w:x="7655" w:y="7776" w:anchorLock="1"/>
      <w:pBdr>
        <w:top w:val="single" w:sz="6" w:space="0" w:color="FFFFFF"/>
        <w:left w:val="single" w:sz="6" w:space="0" w:color="FFFFFF"/>
        <w:bottom w:val="single" w:sz="6" w:space="0" w:color="FFFFFF"/>
        <w:right w:val="single" w:sz="6" w:space="0" w:color="FFFFFF"/>
      </w:pBdr>
      <w:shd w:val="solid" w:color="FFFFFF" w:fill="FFFFFF"/>
      <w:spacing w:before="20"/>
    </w:pPr>
    <w:rPr>
      <w:rFonts w:ascii="Arial" w:hAnsi="Arial"/>
      <w:sz w:val="22"/>
      <w:lang w:val="de-DE" w:eastAsia="de-DE"/>
    </w:rPr>
  </w:style>
  <w:style w:type="paragraph" w:styleId="Sprechblasentext">
    <w:name w:val="Balloon Text"/>
    <w:basedOn w:val="Standard"/>
    <w:semiHidden/>
    <w:rsid w:val="001502A5"/>
    <w:rPr>
      <w:rFonts w:ascii="Tahoma" w:hAnsi="Tahoma" w:cs="Tahoma"/>
      <w:sz w:val="16"/>
      <w:szCs w:val="16"/>
    </w:rPr>
  </w:style>
  <w:style w:type="paragraph" w:customStyle="1" w:styleId="Kopf">
    <w:name w:val="Kopf"/>
    <w:pPr>
      <w:ind w:left="1843" w:hanging="1843"/>
    </w:pPr>
    <w:rPr>
      <w:sz w:val="24"/>
      <w:lang w:val="de-DE" w:eastAsia="de-DE"/>
    </w:rPr>
  </w:style>
  <w:style w:type="paragraph" w:customStyle="1" w:styleId="Briefkopf1">
    <w:name w:val="Briefkopf 1"/>
    <w:pPr>
      <w:spacing w:before="170"/>
      <w:jc w:val="center"/>
    </w:pPr>
    <w:rPr>
      <w:rFonts w:ascii="Arial" w:hAnsi="Arial"/>
      <w:caps/>
      <w:noProof/>
      <w:spacing w:val="30"/>
      <w:sz w:val="12"/>
      <w:lang w:val="de-DE" w:eastAsia="de-DE"/>
    </w:rPr>
  </w:style>
  <w:style w:type="paragraph" w:customStyle="1" w:styleId="Briefkopf2">
    <w:name w:val="Briefkopf 2"/>
    <w:pPr>
      <w:spacing w:before="360"/>
      <w:jc w:val="center"/>
    </w:pPr>
    <w:rPr>
      <w:noProof/>
      <w:spacing w:val="30"/>
      <w:sz w:val="36"/>
      <w:lang w:val="de-DE" w:eastAsia="de-DE"/>
    </w:rPr>
  </w:style>
  <w:style w:type="paragraph" w:customStyle="1" w:styleId="Betrifft">
    <w:name w:val="Betrifft"/>
    <w:basedOn w:val="Standard"/>
    <w:pPr>
      <w:ind w:left="993" w:hanging="993"/>
    </w:pPr>
  </w:style>
  <w:style w:type="paragraph" w:customStyle="1" w:styleId="Beilagen">
    <w:name w:val="Beilagen"/>
    <w:basedOn w:val="Standard"/>
    <w:pPr>
      <w:ind w:left="426" w:right="-2" w:hanging="426"/>
    </w:pPr>
    <w:rPr>
      <w:sz w:val="22"/>
    </w:rPr>
  </w:style>
  <w:style w:type="paragraph" w:customStyle="1" w:styleId="Abschlu">
    <w:name w:val="Abschluß"/>
    <w:basedOn w:val="Standard"/>
    <w:pPr>
      <w:tabs>
        <w:tab w:val="center" w:pos="5245"/>
        <w:tab w:val="center" w:pos="7088"/>
      </w:tabs>
    </w:pPr>
  </w:style>
  <w:style w:type="character" w:styleId="Hyperlink">
    <w:name w:val="Hyperlink"/>
    <w:basedOn w:val="Absatz-Standardschriftart"/>
    <w:rsid w:val="00147ABE"/>
    <w:rPr>
      <w:color w:val="0000FF"/>
      <w:u w:val="single"/>
    </w:rPr>
  </w:style>
  <w:style w:type="character" w:customStyle="1" w:styleId="Randunten2Zchn">
    <w:name w:val="Rand unten 2 Zchn"/>
    <w:basedOn w:val="Absatz-Standardschriftart"/>
    <w:link w:val="Randunten2"/>
    <w:rsid w:val="00091005"/>
    <w:rPr>
      <w:rFonts w:ascii="Arial" w:hAnsi="Arial"/>
      <w:caps/>
      <w:spacing w:val="4"/>
      <w:sz w:val="12"/>
      <w:lang w:val="de-AT" w:eastAsia="de-DE" w:bidi="ar-SA"/>
    </w:rPr>
  </w:style>
  <w:style w:type="character" w:customStyle="1" w:styleId="Third">
    <w:name w:val="Third"/>
    <w:basedOn w:val="Absatz-Standardschriftart"/>
    <w:rsid w:val="00091005"/>
    <w:rPr>
      <w:rFonts w:ascii="Arial" w:hAnsi="Arial" w:hint="default"/>
      <w:sz w:val="13"/>
      <w:szCs w:val="13"/>
    </w:rPr>
  </w:style>
  <w:style w:type="paragraph" w:styleId="StandardWeb">
    <w:name w:val="Normal (Web)"/>
    <w:basedOn w:val="Standard"/>
    <w:rsid w:val="008907E1"/>
    <w:pPr>
      <w:spacing w:before="100" w:beforeAutospacing="1" w:after="100" w:afterAutospacing="1"/>
      <w:jc w:val="left"/>
    </w:pPr>
    <w:rPr>
      <w:color w:val="333333"/>
      <w:sz w:val="24"/>
      <w:szCs w:val="24"/>
      <w:lang w:val="de-DE"/>
    </w:rPr>
  </w:style>
  <w:style w:type="character" w:styleId="Fett">
    <w:name w:val="Strong"/>
    <w:basedOn w:val="Absatz-Standardschriftart"/>
    <w:qFormat/>
    <w:rsid w:val="008907E1"/>
    <w:rPr>
      <w:b/>
      <w:bCs/>
    </w:rPr>
  </w:style>
  <w:style w:type="paragraph" w:customStyle="1" w:styleId="Default">
    <w:name w:val="Default"/>
    <w:rsid w:val="003C2669"/>
    <w:pPr>
      <w:autoSpaceDE w:val="0"/>
      <w:autoSpaceDN w:val="0"/>
      <w:adjustRightInd w:val="0"/>
    </w:pPr>
    <w:rPr>
      <w:rFonts w:eastAsia="Calibri"/>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76948">
      <w:bodyDiv w:val="1"/>
      <w:marLeft w:val="0"/>
      <w:marRight w:val="0"/>
      <w:marTop w:val="0"/>
      <w:marBottom w:val="0"/>
      <w:divBdr>
        <w:top w:val="none" w:sz="0" w:space="0" w:color="auto"/>
        <w:left w:val="none" w:sz="0" w:space="0" w:color="auto"/>
        <w:bottom w:val="none" w:sz="0" w:space="0" w:color="auto"/>
        <w:right w:val="none" w:sz="0" w:space="0" w:color="auto"/>
      </w:divBdr>
      <w:divsChild>
        <w:div w:id="495194227">
          <w:marLeft w:val="0"/>
          <w:marRight w:val="0"/>
          <w:marTop w:val="0"/>
          <w:marBottom w:val="0"/>
          <w:divBdr>
            <w:top w:val="none" w:sz="0" w:space="0" w:color="auto"/>
            <w:left w:val="none" w:sz="0" w:space="0" w:color="auto"/>
            <w:bottom w:val="none" w:sz="0" w:space="0" w:color="auto"/>
            <w:right w:val="none" w:sz="0" w:space="0" w:color="auto"/>
          </w:divBdr>
        </w:div>
      </w:divsChild>
    </w:div>
    <w:div w:id="1052927839">
      <w:bodyDiv w:val="1"/>
      <w:marLeft w:val="0"/>
      <w:marRight w:val="0"/>
      <w:marTop w:val="0"/>
      <w:marBottom w:val="0"/>
      <w:divBdr>
        <w:top w:val="none" w:sz="0" w:space="0" w:color="auto"/>
        <w:left w:val="none" w:sz="0" w:space="0" w:color="auto"/>
        <w:bottom w:val="none" w:sz="0" w:space="0" w:color="auto"/>
        <w:right w:val="none" w:sz="0" w:space="0" w:color="auto"/>
      </w:divBdr>
      <w:divsChild>
        <w:div w:id="668992337">
          <w:marLeft w:val="0"/>
          <w:marRight w:val="0"/>
          <w:marTop w:val="0"/>
          <w:marBottom w:val="0"/>
          <w:divBdr>
            <w:top w:val="none" w:sz="0" w:space="0" w:color="auto"/>
            <w:left w:val="none" w:sz="0" w:space="0" w:color="auto"/>
            <w:bottom w:val="none" w:sz="0" w:space="0" w:color="auto"/>
            <w:right w:val="none" w:sz="0" w:space="0" w:color="auto"/>
          </w:divBdr>
        </w:div>
      </w:divsChild>
    </w:div>
    <w:div w:id="1524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s.cms-rrh.com/downloads/events/101130/presse/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jana.lastro@cms-rr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Homepage\www.cms-rrh.com\sharepoint_server\pressrelease\_PR_CMSRRH_Name_EN_Datu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_PR_CMSRRH_Name_EN_Datum</Template>
  <TotalTime>0</TotalTime>
  <Pages>2</Pages>
  <Words>764</Words>
  <Characters>4711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CMS Reich-Rohrwig Hainz Rechtsanwälte GmbH</Company>
  <LinksUpToDate>false</LinksUpToDate>
  <CharactersWithSpaces>5465</CharactersWithSpaces>
  <SharedDoc>false</SharedDoc>
  <HLinks>
    <vt:vector size="12" baseType="variant">
      <vt:variant>
        <vt:i4>4194428</vt:i4>
      </vt:variant>
      <vt:variant>
        <vt:i4>3</vt:i4>
      </vt:variant>
      <vt:variant>
        <vt:i4>0</vt:i4>
      </vt:variant>
      <vt:variant>
        <vt:i4>5</vt:i4>
      </vt:variant>
      <vt:variant>
        <vt:lpwstr>mailto:kristijana.lastro@cms-rrh.com</vt:lpwstr>
      </vt:variant>
      <vt:variant>
        <vt:lpwstr/>
      </vt:variant>
      <vt:variant>
        <vt:i4>851980</vt:i4>
      </vt:variant>
      <vt:variant>
        <vt:i4>0</vt:i4>
      </vt:variant>
      <vt:variant>
        <vt:i4>0</vt:i4>
      </vt:variant>
      <vt:variant>
        <vt:i4>5</vt:i4>
      </vt:variant>
      <vt:variant>
        <vt:lpwstr>http://sites.cms-rrh.com/downloads/huber+petrikic.zip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CMS</dc:creator>
  <cp:lastModifiedBy>CMS </cp:lastModifiedBy>
  <cp:revision>2</cp:revision>
  <cp:lastPrinted>2006-09-04T11:12:00Z</cp:lastPrinted>
  <dcterms:created xsi:type="dcterms:W3CDTF">2010-12-14T10:45:00Z</dcterms:created>
  <dcterms:modified xsi:type="dcterms:W3CDTF">2010-12-14T11:03:00Z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-1791813218</vt:i4>
  </property>
  <property fmtid="{D5CDD505-2E9C-101B-9397-08002B2CF9AE}" pid="3" name="_EmailSubject">
    <vt:lpwstr>MP Pressemitteilung</vt:lpwstr>
  </property>
  <property fmtid="{D5CDD505-2E9C-101B-9397-08002B2CF9AE}" pid="4" name="_AuthorEmail">
    <vt:lpwstr>Kristijana.Lastro@cms-rrh.com</vt:lpwstr>
  </property>
  <property fmtid="{D5CDD505-2E9C-101B-9397-08002B2CF9AE}" pid="5" name="_AuthorEmailDisplayName">
    <vt:lpwstr>Lastro Kristijana</vt:lpwstr>
  </property>
  <property fmtid="{D5CDD505-2E9C-101B-9397-08002B2CF9AE}" pid="6" name="_ReviewingToolsShownOnce">
    <vt:lpwstr/>
  </property>
</Properties>
</file>