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910" w:rsidRPr="00042252" w:rsidRDefault="00417765" w:rsidP="00690910">
      <w:pPr>
        <w:pStyle w:val="FAX"/>
        <w:tabs>
          <w:tab w:val="left" w:pos="5513"/>
        </w:tabs>
        <w:spacing w:before="980" w:after="397" w:line="240" w:lineRule="auto"/>
        <w:ind w:left="-14" w:right="266"/>
        <w:outlineLvl w:val="0"/>
        <w:rPr>
          <w:color w:val="auto"/>
          <w:lang w:val="de-AT"/>
        </w:rPr>
      </w:pPr>
      <w:r>
        <w:rPr>
          <w:noProof/>
          <w:color w:val="auto"/>
          <w:lang w:val="de-AT" w:eastAsia="de-AT"/>
        </w:rPr>
        <mc:AlternateContent>
          <mc:Choice Requires="wps">
            <w:drawing>
              <wp:anchor distT="0" distB="0" distL="114300" distR="114300" simplePos="0" relativeHeight="251657728" behindDoc="0" locked="0" layoutInCell="1" allowOverlap="1">
                <wp:simplePos x="0" y="0"/>
                <wp:positionH relativeFrom="column">
                  <wp:posOffset>4688840</wp:posOffset>
                </wp:positionH>
                <wp:positionV relativeFrom="paragraph">
                  <wp:posOffset>1127125</wp:posOffset>
                </wp:positionV>
                <wp:extent cx="1442720" cy="154051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2720" cy="154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19EF" w:rsidRDefault="006B19EF" w:rsidP="004327B7">
                            <w:pPr>
                              <w:autoSpaceDE w:val="0"/>
                              <w:autoSpaceDN w:val="0"/>
                              <w:adjustRightInd w:val="0"/>
                              <w:spacing w:after="60" w:line="200" w:lineRule="atLeast"/>
                              <w:ind w:left="0" w:right="0"/>
                              <w:rPr>
                                <w:rFonts w:cs="Arial"/>
                                <w:b/>
                                <w:bCs/>
                                <w:sz w:val="15"/>
                                <w:szCs w:val="15"/>
                              </w:rPr>
                            </w:pPr>
                            <w:r>
                              <w:rPr>
                                <w:rFonts w:cs="Arial"/>
                                <w:b/>
                                <w:bCs/>
                                <w:sz w:val="15"/>
                                <w:szCs w:val="15"/>
                              </w:rPr>
                              <w:t>CMS Reich-Rohrwig Hainz</w:t>
                            </w:r>
                            <w:r>
                              <w:rPr>
                                <w:rFonts w:cs="Arial"/>
                                <w:b/>
                                <w:bCs/>
                                <w:sz w:val="15"/>
                                <w:szCs w:val="15"/>
                              </w:rPr>
                              <w:br/>
                              <w:t>Rechtsanwälte GmbH</w:t>
                            </w:r>
                          </w:p>
                          <w:p w:rsidR="006B19EF" w:rsidRDefault="006B19EF" w:rsidP="004327B7">
                            <w:pPr>
                              <w:autoSpaceDE w:val="0"/>
                              <w:autoSpaceDN w:val="0"/>
                              <w:adjustRightInd w:val="0"/>
                              <w:spacing w:after="60" w:line="200" w:lineRule="atLeast"/>
                              <w:ind w:left="0" w:right="0"/>
                              <w:rPr>
                                <w:rFonts w:cs="Arial"/>
                                <w:sz w:val="15"/>
                                <w:szCs w:val="15"/>
                              </w:rPr>
                            </w:pPr>
                            <w:r>
                              <w:rPr>
                                <w:rFonts w:cs="Arial"/>
                                <w:sz w:val="15"/>
                                <w:szCs w:val="15"/>
                              </w:rPr>
                              <w:t>Ebendorferstrasse 3</w:t>
                            </w:r>
                            <w:r>
                              <w:rPr>
                                <w:rFonts w:cs="Arial"/>
                                <w:sz w:val="15"/>
                                <w:szCs w:val="15"/>
                              </w:rPr>
                              <w:br/>
                              <w:t>1010 Wien</w:t>
                            </w:r>
                            <w:r>
                              <w:rPr>
                                <w:rFonts w:cs="Arial"/>
                                <w:sz w:val="15"/>
                                <w:szCs w:val="15"/>
                              </w:rPr>
                              <w:br/>
                              <w:t>Österreich</w:t>
                            </w:r>
                          </w:p>
                          <w:p w:rsidR="006B19EF" w:rsidRDefault="006B19EF" w:rsidP="00705282">
                            <w:pPr>
                              <w:tabs>
                                <w:tab w:val="left" w:pos="142"/>
                              </w:tabs>
                              <w:autoSpaceDE w:val="0"/>
                              <w:autoSpaceDN w:val="0"/>
                              <w:adjustRightInd w:val="0"/>
                              <w:spacing w:after="60" w:line="200" w:lineRule="atLeast"/>
                              <w:ind w:left="0" w:right="0"/>
                              <w:rPr>
                                <w:rFonts w:cs="Arial"/>
                                <w:sz w:val="15"/>
                                <w:szCs w:val="15"/>
                              </w:rPr>
                            </w:pPr>
                            <w:r>
                              <w:rPr>
                                <w:rFonts w:cs="Arial"/>
                                <w:b/>
                                <w:bCs/>
                                <w:sz w:val="15"/>
                                <w:szCs w:val="15"/>
                              </w:rPr>
                              <w:t xml:space="preserve">T </w:t>
                            </w:r>
                            <w:r>
                              <w:rPr>
                                <w:rFonts w:cs="Arial"/>
                                <w:sz w:val="15"/>
                                <w:szCs w:val="15"/>
                              </w:rPr>
                              <w:t>+43 1 40443 4000</w:t>
                            </w:r>
                            <w:r>
                              <w:rPr>
                                <w:rFonts w:cs="Arial"/>
                                <w:sz w:val="15"/>
                                <w:szCs w:val="15"/>
                              </w:rPr>
                              <w:br/>
                            </w:r>
                            <w:r>
                              <w:rPr>
                                <w:rFonts w:cs="Arial"/>
                                <w:b/>
                                <w:bCs/>
                                <w:sz w:val="15"/>
                                <w:szCs w:val="15"/>
                              </w:rPr>
                              <w:t xml:space="preserve">F </w:t>
                            </w:r>
                            <w:r>
                              <w:rPr>
                                <w:rFonts w:cs="Arial"/>
                                <w:sz w:val="15"/>
                                <w:szCs w:val="15"/>
                              </w:rPr>
                              <w:t>+43 1 40443 94000</w:t>
                            </w:r>
                            <w:r>
                              <w:rPr>
                                <w:rFonts w:cs="Arial"/>
                                <w:sz w:val="15"/>
                                <w:szCs w:val="15"/>
                              </w:rPr>
                              <w:br/>
                            </w:r>
                            <w:r>
                              <w:rPr>
                                <w:rFonts w:cs="Arial"/>
                                <w:b/>
                                <w:bCs/>
                                <w:sz w:val="15"/>
                                <w:szCs w:val="15"/>
                              </w:rPr>
                              <w:t xml:space="preserve">E </w:t>
                            </w:r>
                            <w:r w:rsidRPr="0048503E">
                              <w:rPr>
                                <w:rStyle w:val="BoldblackCharCharChar"/>
                                <w:b w:val="0"/>
                                <w:color w:val="auto"/>
                                <w:sz w:val="15"/>
                                <w:szCs w:val="15"/>
                                <w:lang w:val="de-AT"/>
                              </w:rPr>
                              <w:t>kristijana.</w:t>
                            </w:r>
                            <w:r>
                              <w:rPr>
                                <w:rStyle w:val="BoldblackCharCharChar"/>
                                <w:b w:val="0"/>
                                <w:color w:val="auto"/>
                                <w:sz w:val="15"/>
                                <w:szCs w:val="15"/>
                                <w:lang w:val="de-AT"/>
                              </w:rPr>
                              <w:t>lastro</w:t>
                            </w:r>
                            <w:r>
                              <w:rPr>
                                <w:rFonts w:cs="Arial"/>
                                <w:sz w:val="15"/>
                                <w:szCs w:val="15"/>
                              </w:rPr>
                              <w:t>@cms-rrh.com</w:t>
                            </w:r>
                            <w:r>
                              <w:rPr>
                                <w:rFonts w:cs="Arial"/>
                                <w:sz w:val="15"/>
                                <w:szCs w:val="15"/>
                              </w:rPr>
                              <w:br/>
                            </w:r>
                            <w:r w:rsidRPr="00D34366">
                              <w:rPr>
                                <w:rFonts w:cs="Arial"/>
                                <w:b/>
                                <w:sz w:val="15"/>
                                <w:szCs w:val="15"/>
                              </w:rPr>
                              <w:t>E</w:t>
                            </w:r>
                            <w:r>
                              <w:rPr>
                                <w:rFonts w:cs="Arial"/>
                                <w:sz w:val="15"/>
                                <w:szCs w:val="15"/>
                              </w:rPr>
                              <w:t xml:space="preserve"> </w:t>
                            </w:r>
                            <w:r>
                              <w:rPr>
                                <w:rFonts w:cs="Arial"/>
                                <w:sz w:val="15"/>
                                <w:szCs w:val="15"/>
                              </w:rPr>
                              <w:tab/>
                              <w:t xml:space="preserve">presse@cms-rrh.com </w:t>
                            </w:r>
                          </w:p>
                          <w:p w:rsidR="006B19EF" w:rsidRDefault="006B19EF" w:rsidP="004327B7">
                            <w:pPr>
                              <w:spacing w:after="60" w:line="200" w:lineRule="atLeast"/>
                              <w:ind w:left="0"/>
                              <w:rPr>
                                <w:rFonts w:cs="Arial"/>
                              </w:rPr>
                            </w:pPr>
                            <w:r>
                              <w:rPr>
                                <w:rFonts w:cs="Arial"/>
                                <w:b/>
                                <w:bCs/>
                                <w:sz w:val="15"/>
                                <w:szCs w:val="15"/>
                              </w:rPr>
                              <w:t>www.cms-rrh.com</w:t>
                            </w:r>
                          </w:p>
                        </w:txbxContent>
                      </wps:txbx>
                      <wps:bodyPr rot="0" vert="horz" wrap="square" lIns="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369.2pt;margin-top:88.75pt;width:113.6pt;height:121.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E9YtQIAALY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" filled="f" stroked="f">
                <v:textbox inset="0,,.5mm">
                  <w:txbxContent>
                    <w:p w:rsidR="006B19EF" w:rsidRDefault="006B19EF" w:rsidP="004327B7">
                      <w:pPr>
                        <w:autoSpaceDE w:val="0"/>
                        <w:autoSpaceDN w:val="0"/>
                        <w:adjustRightInd w:val="0"/>
                        <w:spacing w:after="60" w:line="200" w:lineRule="atLeast"/>
                        <w:ind w:left="0" w:right="0"/>
                        <w:rPr>
                          <w:rFonts w:cs="Arial"/>
                          <w:b/>
                          <w:bCs/>
                          <w:sz w:val="15"/>
                          <w:szCs w:val="15"/>
                        </w:rPr>
                      </w:pPr>
                      <w:r>
                        <w:rPr>
                          <w:rFonts w:cs="Arial"/>
                          <w:b/>
                          <w:bCs/>
                          <w:sz w:val="15"/>
                          <w:szCs w:val="15"/>
                        </w:rPr>
                        <w:t>CMS Reich-Rohrwig Hainz</w:t>
                      </w:r>
                      <w:r>
                        <w:rPr>
                          <w:rFonts w:cs="Arial"/>
                          <w:b/>
                          <w:bCs/>
                          <w:sz w:val="15"/>
                          <w:szCs w:val="15"/>
                        </w:rPr>
                        <w:br/>
                        <w:t>Rechtsanwälte GmbH</w:t>
                      </w:r>
                    </w:p>
                    <w:p w:rsidR="006B19EF" w:rsidRDefault="006B19EF" w:rsidP="004327B7">
                      <w:pPr>
                        <w:autoSpaceDE w:val="0"/>
                        <w:autoSpaceDN w:val="0"/>
                        <w:adjustRightInd w:val="0"/>
                        <w:spacing w:after="60" w:line="200" w:lineRule="atLeast"/>
                        <w:ind w:left="0" w:right="0"/>
                        <w:rPr>
                          <w:rFonts w:cs="Arial"/>
                          <w:sz w:val="15"/>
                          <w:szCs w:val="15"/>
                        </w:rPr>
                      </w:pPr>
                      <w:r>
                        <w:rPr>
                          <w:rFonts w:cs="Arial"/>
                          <w:sz w:val="15"/>
                          <w:szCs w:val="15"/>
                        </w:rPr>
                        <w:t>Ebendorferstrasse 3</w:t>
                      </w:r>
                      <w:r>
                        <w:rPr>
                          <w:rFonts w:cs="Arial"/>
                          <w:sz w:val="15"/>
                          <w:szCs w:val="15"/>
                        </w:rPr>
                        <w:br/>
                        <w:t>1010 Wien</w:t>
                      </w:r>
                      <w:r>
                        <w:rPr>
                          <w:rFonts w:cs="Arial"/>
                          <w:sz w:val="15"/>
                          <w:szCs w:val="15"/>
                        </w:rPr>
                        <w:br/>
                        <w:t>Österreich</w:t>
                      </w:r>
                    </w:p>
                    <w:p w:rsidR="006B19EF" w:rsidRDefault="006B19EF" w:rsidP="00705282">
                      <w:pPr>
                        <w:tabs>
                          <w:tab w:val="left" w:pos="142"/>
                        </w:tabs>
                        <w:autoSpaceDE w:val="0"/>
                        <w:autoSpaceDN w:val="0"/>
                        <w:adjustRightInd w:val="0"/>
                        <w:spacing w:after="60" w:line="200" w:lineRule="atLeast"/>
                        <w:ind w:left="0" w:right="0"/>
                        <w:rPr>
                          <w:rFonts w:cs="Arial"/>
                          <w:sz w:val="15"/>
                          <w:szCs w:val="15"/>
                        </w:rPr>
                      </w:pPr>
                      <w:r>
                        <w:rPr>
                          <w:rFonts w:cs="Arial"/>
                          <w:b/>
                          <w:bCs/>
                          <w:sz w:val="15"/>
                          <w:szCs w:val="15"/>
                        </w:rPr>
                        <w:t xml:space="preserve">T </w:t>
                      </w:r>
                      <w:r>
                        <w:rPr>
                          <w:rFonts w:cs="Arial"/>
                          <w:sz w:val="15"/>
                          <w:szCs w:val="15"/>
                        </w:rPr>
                        <w:t>+43 1 40443 4000</w:t>
                      </w:r>
                      <w:r>
                        <w:rPr>
                          <w:rFonts w:cs="Arial"/>
                          <w:sz w:val="15"/>
                          <w:szCs w:val="15"/>
                        </w:rPr>
                        <w:br/>
                      </w:r>
                      <w:r>
                        <w:rPr>
                          <w:rFonts w:cs="Arial"/>
                          <w:b/>
                          <w:bCs/>
                          <w:sz w:val="15"/>
                          <w:szCs w:val="15"/>
                        </w:rPr>
                        <w:t xml:space="preserve">F </w:t>
                      </w:r>
                      <w:r>
                        <w:rPr>
                          <w:rFonts w:cs="Arial"/>
                          <w:sz w:val="15"/>
                          <w:szCs w:val="15"/>
                        </w:rPr>
                        <w:t>+43 1 40443 94000</w:t>
                      </w:r>
                      <w:r>
                        <w:rPr>
                          <w:rFonts w:cs="Arial"/>
                          <w:sz w:val="15"/>
                          <w:szCs w:val="15"/>
                        </w:rPr>
                        <w:br/>
                      </w:r>
                      <w:r>
                        <w:rPr>
                          <w:rFonts w:cs="Arial"/>
                          <w:b/>
                          <w:bCs/>
                          <w:sz w:val="15"/>
                          <w:szCs w:val="15"/>
                        </w:rPr>
                        <w:t xml:space="preserve">E </w:t>
                      </w:r>
                      <w:r w:rsidRPr="0048503E">
                        <w:rPr>
                          <w:rStyle w:val="BoldblackCharCharChar"/>
                          <w:b w:val="0"/>
                          <w:color w:val="auto"/>
                          <w:sz w:val="15"/>
                          <w:szCs w:val="15"/>
                          <w:lang w:val="de-AT"/>
                        </w:rPr>
                        <w:t>kristijana.</w:t>
                      </w:r>
                      <w:r>
                        <w:rPr>
                          <w:rStyle w:val="BoldblackCharCharChar"/>
                          <w:b w:val="0"/>
                          <w:color w:val="auto"/>
                          <w:sz w:val="15"/>
                          <w:szCs w:val="15"/>
                          <w:lang w:val="de-AT"/>
                        </w:rPr>
                        <w:t>lastro</w:t>
                      </w:r>
                      <w:r>
                        <w:rPr>
                          <w:rFonts w:cs="Arial"/>
                          <w:sz w:val="15"/>
                          <w:szCs w:val="15"/>
                        </w:rPr>
                        <w:t>@cms-rrh.com</w:t>
                      </w:r>
                      <w:r>
                        <w:rPr>
                          <w:rFonts w:cs="Arial"/>
                          <w:sz w:val="15"/>
                          <w:szCs w:val="15"/>
                        </w:rPr>
                        <w:br/>
                      </w:r>
                      <w:r w:rsidRPr="00D34366">
                        <w:rPr>
                          <w:rFonts w:cs="Arial"/>
                          <w:b/>
                          <w:sz w:val="15"/>
                          <w:szCs w:val="15"/>
                        </w:rPr>
                        <w:t>E</w:t>
                      </w:r>
                      <w:r>
                        <w:rPr>
                          <w:rFonts w:cs="Arial"/>
                          <w:sz w:val="15"/>
                          <w:szCs w:val="15"/>
                        </w:rPr>
                        <w:t xml:space="preserve"> </w:t>
                      </w:r>
                      <w:r>
                        <w:rPr>
                          <w:rFonts w:cs="Arial"/>
                          <w:sz w:val="15"/>
                          <w:szCs w:val="15"/>
                        </w:rPr>
                        <w:tab/>
                        <w:t xml:space="preserve">presse@cms-rrh.com </w:t>
                      </w:r>
                    </w:p>
                    <w:p w:rsidR="006B19EF" w:rsidRDefault="006B19EF" w:rsidP="004327B7">
                      <w:pPr>
                        <w:spacing w:after="60" w:line="200" w:lineRule="atLeast"/>
                        <w:ind w:left="0"/>
                        <w:rPr>
                          <w:rFonts w:cs="Arial"/>
                        </w:rPr>
                      </w:pPr>
                      <w:r>
                        <w:rPr>
                          <w:rFonts w:cs="Arial"/>
                          <w:b/>
                          <w:bCs/>
                          <w:sz w:val="15"/>
                          <w:szCs w:val="15"/>
                        </w:rPr>
                        <w:t>www.cms-rrh.com</w:t>
                      </w:r>
                    </w:p>
                  </w:txbxContent>
                </v:textbox>
              </v:shape>
            </w:pict>
          </mc:Fallback>
        </mc:AlternateContent>
      </w:r>
      <w:r w:rsidR="00690910" w:rsidRPr="00042252">
        <w:rPr>
          <w:color w:val="auto"/>
          <w:lang w:val="de-AT"/>
        </w:rPr>
        <w:t>PRESS</w:t>
      </w:r>
      <w:r w:rsidR="00042252" w:rsidRPr="00042252">
        <w:rPr>
          <w:color w:val="auto"/>
          <w:lang w:val="de-AT"/>
        </w:rPr>
        <w:t>EAUSSENDUNG</w:t>
      </w:r>
    </w:p>
    <w:p w:rsidR="00690910" w:rsidRPr="00042252" w:rsidRDefault="00042252">
      <w:pPr>
        <w:pStyle w:val="Boldgrey"/>
        <w:pBdr>
          <w:between w:val="dashSmallGap" w:sz="6" w:space="1" w:color="766A62"/>
        </w:pBdr>
        <w:tabs>
          <w:tab w:val="left" w:pos="1420"/>
        </w:tabs>
        <w:spacing w:before="164" w:after="120"/>
        <w:ind w:left="0" w:right="3560"/>
        <w:rPr>
          <w:rStyle w:val="BoldblackCharCharChar"/>
          <w:color w:val="auto"/>
          <w:lang w:val="de-AT"/>
        </w:rPr>
      </w:pPr>
      <w:r w:rsidRPr="00042252">
        <w:rPr>
          <w:color w:val="auto"/>
          <w:lang w:val="de-AT"/>
        </w:rPr>
        <w:t>K</w:t>
      </w:r>
      <w:r>
        <w:rPr>
          <w:color w:val="auto"/>
          <w:lang w:val="de-AT"/>
        </w:rPr>
        <w:t>ontakt</w:t>
      </w:r>
      <w:r w:rsidR="00690910" w:rsidRPr="00042252">
        <w:rPr>
          <w:color w:val="auto"/>
          <w:lang w:val="de-AT"/>
        </w:rPr>
        <w:tab/>
      </w:r>
      <w:r w:rsidR="007C6D45">
        <w:rPr>
          <w:color w:val="auto"/>
          <w:lang w:val="de-AT"/>
        </w:rPr>
        <w:t xml:space="preserve">Mag. </w:t>
      </w:r>
      <w:r w:rsidR="004327B7" w:rsidRPr="00042252">
        <w:rPr>
          <w:color w:val="auto"/>
          <w:lang w:val="de-AT"/>
        </w:rPr>
        <w:t>Kristijana Lastro</w:t>
      </w:r>
      <w:r w:rsidR="00690910" w:rsidRPr="00042252">
        <w:rPr>
          <w:rStyle w:val="BoldblackCharCharChar"/>
          <w:color w:val="auto"/>
          <w:lang w:val="de-AT"/>
        </w:rPr>
        <w:br/>
      </w:r>
      <w:r w:rsidR="00690910" w:rsidRPr="00042252">
        <w:rPr>
          <w:rStyle w:val="BoldblackCharCharChar"/>
          <w:color w:val="auto"/>
          <w:lang w:val="de-AT"/>
        </w:rPr>
        <w:tab/>
      </w:r>
      <w:r w:rsidR="00AF5425" w:rsidRPr="00042252">
        <w:rPr>
          <w:rStyle w:val="BoldblackCharCharChar"/>
          <w:color w:val="auto"/>
          <w:lang w:val="de-AT"/>
        </w:rPr>
        <w:t>kristijana.lastro</w:t>
      </w:r>
      <w:r w:rsidR="00690910" w:rsidRPr="00042252">
        <w:rPr>
          <w:rStyle w:val="BoldblackCharCharChar"/>
          <w:color w:val="auto"/>
          <w:lang w:val="de-AT"/>
        </w:rPr>
        <w:t>@cms</w:t>
      </w:r>
      <w:r w:rsidR="004327B7" w:rsidRPr="00042252">
        <w:rPr>
          <w:rStyle w:val="BoldblackCharCharChar"/>
          <w:color w:val="auto"/>
          <w:lang w:val="de-AT"/>
        </w:rPr>
        <w:t>-rrh.com</w:t>
      </w:r>
      <w:r w:rsidR="00705282" w:rsidRPr="00042252">
        <w:rPr>
          <w:rStyle w:val="BoldblackCharCharChar"/>
          <w:color w:val="auto"/>
          <w:lang w:val="de-AT"/>
        </w:rPr>
        <w:br/>
      </w:r>
      <w:r w:rsidR="00705282" w:rsidRPr="00042252">
        <w:rPr>
          <w:rStyle w:val="BoldblackCharCharChar"/>
          <w:color w:val="auto"/>
          <w:lang w:val="de-AT"/>
        </w:rPr>
        <w:tab/>
        <w:t>T</w:t>
      </w:r>
      <w:r w:rsidR="00AF5425" w:rsidRPr="00042252">
        <w:rPr>
          <w:rStyle w:val="BoldblackCharCharChar"/>
          <w:color w:val="auto"/>
          <w:lang w:val="de-AT"/>
        </w:rPr>
        <w:t xml:space="preserve"> +43 1  40443 4000</w:t>
      </w:r>
    </w:p>
    <w:p w:rsidR="00690910" w:rsidRPr="0051739E" w:rsidRDefault="00690910">
      <w:pPr>
        <w:pStyle w:val="Boldgrey"/>
        <w:pBdr>
          <w:between w:val="dashSmallGap" w:sz="6" w:space="1" w:color="766A62"/>
        </w:pBdr>
        <w:tabs>
          <w:tab w:val="left" w:pos="1420"/>
        </w:tabs>
        <w:spacing w:before="164" w:after="120"/>
        <w:ind w:left="0" w:right="3560"/>
        <w:rPr>
          <w:color w:val="auto"/>
          <w:lang w:val="de-AT"/>
        </w:rPr>
      </w:pPr>
      <w:r w:rsidRPr="0051739E">
        <w:rPr>
          <w:color w:val="auto"/>
          <w:lang w:val="de-AT"/>
        </w:rPr>
        <w:t>Dat</w:t>
      </w:r>
      <w:r w:rsidR="00042252" w:rsidRPr="0051739E">
        <w:rPr>
          <w:color w:val="auto"/>
          <w:lang w:val="de-AT"/>
        </w:rPr>
        <w:t>um</w:t>
      </w:r>
      <w:r w:rsidRPr="0051739E">
        <w:rPr>
          <w:color w:val="auto"/>
          <w:lang w:val="de-AT"/>
        </w:rPr>
        <w:tab/>
      </w:r>
      <w:r w:rsidR="007C6D45">
        <w:rPr>
          <w:b w:val="0"/>
          <w:color w:val="auto"/>
          <w:lang w:val="de-AT"/>
        </w:rPr>
        <w:t>1. Juni 2012</w:t>
      </w:r>
    </w:p>
    <w:p w:rsidR="00690910" w:rsidRPr="0051739E" w:rsidRDefault="00042252">
      <w:pPr>
        <w:pStyle w:val="Boldgrey"/>
        <w:pBdr>
          <w:between w:val="dashSmallGap" w:sz="6" w:space="1" w:color="766A62"/>
        </w:pBdr>
        <w:tabs>
          <w:tab w:val="left" w:pos="1420"/>
        </w:tabs>
        <w:spacing w:before="164" w:after="120"/>
        <w:ind w:left="0" w:right="3560"/>
        <w:rPr>
          <w:rStyle w:val="BoldblackCharCharChar"/>
          <w:color w:val="auto"/>
          <w:lang w:val="de-AT"/>
        </w:rPr>
      </w:pPr>
      <w:r w:rsidRPr="0051739E">
        <w:rPr>
          <w:color w:val="auto"/>
          <w:lang w:val="de-AT"/>
        </w:rPr>
        <w:t>Seiten</w:t>
      </w:r>
      <w:r w:rsidR="00690910" w:rsidRPr="0051739E">
        <w:rPr>
          <w:color w:val="auto"/>
          <w:lang w:val="de-AT"/>
        </w:rPr>
        <w:tab/>
      </w:r>
      <w:r w:rsidR="007C6D45" w:rsidRPr="008B4A9D">
        <w:rPr>
          <w:rStyle w:val="BoldblackCharCharChar"/>
          <w:color w:val="auto"/>
          <w:lang w:val="de-AT"/>
        </w:rPr>
        <w:t>3</w:t>
      </w:r>
    </w:p>
    <w:p w:rsidR="00690910" w:rsidRPr="0051739E" w:rsidRDefault="00690910">
      <w:pPr>
        <w:pStyle w:val="Break"/>
        <w:pBdr>
          <w:top w:val="single" w:sz="6" w:space="1" w:color="766A62"/>
        </w:pBdr>
        <w:spacing w:before="360" w:after="360"/>
        <w:ind w:left="0" w:right="3561"/>
        <w:rPr>
          <w:lang w:val="de-AT"/>
        </w:rPr>
      </w:pPr>
    </w:p>
    <w:p w:rsidR="008A4B7D" w:rsidRPr="00F10D9B" w:rsidRDefault="008A4B7D" w:rsidP="008A4B7D">
      <w:pPr>
        <w:spacing w:after="120"/>
        <w:ind w:left="0" w:right="0"/>
        <w:rPr>
          <w:b/>
          <w:lang w:val="en-GB"/>
        </w:rPr>
      </w:pPr>
      <w:r w:rsidRPr="00F10D9B">
        <w:rPr>
          <w:b/>
          <w:lang w:val="en-GB"/>
        </w:rPr>
        <w:t xml:space="preserve">CMS Event “Inside M&amp;A”: Trends Concerning M&amp;A </w:t>
      </w:r>
      <w:r>
        <w:rPr>
          <w:b/>
          <w:lang w:val="en-GB"/>
        </w:rPr>
        <w:t>Contracts and Lively Discussion</w:t>
      </w:r>
    </w:p>
    <w:p w:rsidR="008A4B7D" w:rsidRPr="00F10D9B" w:rsidRDefault="008A4B7D" w:rsidP="008A4B7D">
      <w:pPr>
        <w:spacing w:after="120"/>
        <w:ind w:left="0" w:right="0"/>
        <w:rPr>
          <w:b/>
          <w:lang w:val="en-GB"/>
        </w:rPr>
      </w:pPr>
      <w:r w:rsidRPr="00F10D9B">
        <w:rPr>
          <w:b/>
          <w:lang w:val="en-GB"/>
        </w:rPr>
        <w:t>On 22 May 2012, international law firm CMS Reich-Rohrwig Hainz gave an exclusive preview of the highlights of the CMS European M&amp;A Study 2012. In a subsequent panel discussion, renowned experts discussed the future of the M&amp;A market in Austria and CEE. About 80 visitors participated in the event hosted by CMS Reich-Rohrwig Hainz in the st</w:t>
      </w:r>
      <w:r>
        <w:rPr>
          <w:b/>
          <w:lang w:val="en-GB"/>
        </w:rPr>
        <w:t xml:space="preserve">ylish </w:t>
      </w:r>
      <w:proofErr w:type="spellStart"/>
      <w:r>
        <w:rPr>
          <w:b/>
          <w:lang w:val="en-GB"/>
        </w:rPr>
        <w:t>Museumsquartier</w:t>
      </w:r>
      <w:proofErr w:type="spellEnd"/>
      <w:r>
        <w:rPr>
          <w:b/>
          <w:lang w:val="en-GB"/>
        </w:rPr>
        <w:t xml:space="preserve"> location.</w:t>
      </w:r>
      <w:r>
        <w:rPr>
          <w:b/>
          <w:lang w:val="en-GB"/>
        </w:rPr>
        <w:br/>
      </w:r>
    </w:p>
    <w:p w:rsidR="008A4B7D" w:rsidRPr="00F10D9B" w:rsidRDefault="008A4B7D" w:rsidP="008A4B7D">
      <w:pPr>
        <w:spacing w:after="120"/>
        <w:ind w:left="0" w:right="0"/>
        <w:rPr>
          <w:lang w:val="en-GB"/>
        </w:rPr>
      </w:pPr>
      <w:r w:rsidRPr="00F10D9B">
        <w:rPr>
          <w:lang w:val="en-GB"/>
        </w:rPr>
        <w:t>“2011 did not quite live up to the expectations of many investors concerning the developments on the European M&amp;A market”, said M&amp;</w:t>
      </w:r>
      <w:proofErr w:type="gramStart"/>
      <w:r w:rsidRPr="00F10D9B">
        <w:rPr>
          <w:lang w:val="en-GB"/>
        </w:rPr>
        <w:t>A</w:t>
      </w:r>
      <w:proofErr w:type="gramEnd"/>
      <w:r w:rsidRPr="00F10D9B">
        <w:rPr>
          <w:lang w:val="en-GB"/>
        </w:rPr>
        <w:t xml:space="preserve"> expert Peter Huber. The partner and head of the transactions team at CMS Reich-Rohrwig Hainz was one of the presenters of the Study. “The volume of the deals increased by about 5%, but the last quarter was very disappointing in Europe, showing a decrease of almost 30%. Nevertheless, our M&amp;A Study showed a tendency toward</w:t>
      </w:r>
      <w:r>
        <w:rPr>
          <w:lang w:val="en-GB"/>
        </w:rPr>
        <w:t>s a seller’s market”, he added.</w:t>
      </w:r>
    </w:p>
    <w:p w:rsidR="008A4B7D" w:rsidRPr="00F10D9B" w:rsidRDefault="008A4B7D" w:rsidP="008A4B7D">
      <w:pPr>
        <w:spacing w:after="120"/>
        <w:ind w:left="0" w:right="0"/>
        <w:rPr>
          <w:lang w:val="en-GB"/>
        </w:rPr>
      </w:pPr>
      <w:r w:rsidRPr="00F10D9B">
        <w:rPr>
          <w:lang w:val="en-GB"/>
        </w:rPr>
        <w:t>On 22 May, a carefully selected number of guests were granted a preview of the highlights of the Study by CMS Reich-Rohrwig Hainz. The Study will be published in mid-June and will contain, just like the editions of the past three years, information about the design of those contract clauses which experience has shown to require especially intensive negotiations during M&amp;A transactions. The Study also points out special features of the various European countries as well as differences between Europe and the US. For the first time, the Study discusses trends in the use of contract clauses in various industries.</w:t>
      </w:r>
    </w:p>
    <w:p w:rsidR="008A4B7D" w:rsidRPr="00F10D9B" w:rsidRDefault="008A4B7D" w:rsidP="008A4B7D">
      <w:pPr>
        <w:spacing w:after="120"/>
        <w:ind w:left="0" w:right="0"/>
        <w:rPr>
          <w:b/>
          <w:lang w:val="en-GB"/>
        </w:rPr>
      </w:pPr>
    </w:p>
    <w:p w:rsidR="008A4B7D" w:rsidRPr="00F10D9B" w:rsidRDefault="008A4B7D" w:rsidP="008A4B7D">
      <w:pPr>
        <w:spacing w:after="120"/>
        <w:ind w:left="0" w:right="0"/>
        <w:rPr>
          <w:b/>
          <w:lang w:val="en-GB"/>
        </w:rPr>
      </w:pPr>
      <w:r w:rsidRPr="00F10D9B">
        <w:rPr>
          <w:b/>
          <w:lang w:val="en-GB"/>
        </w:rPr>
        <w:t>Methods of the Study</w:t>
      </w:r>
    </w:p>
    <w:p w:rsidR="008A4B7D" w:rsidRPr="00F10D9B" w:rsidRDefault="008A4B7D" w:rsidP="008A4B7D">
      <w:pPr>
        <w:spacing w:after="120"/>
        <w:ind w:left="0" w:right="0"/>
        <w:rPr>
          <w:lang w:val="en-GB"/>
        </w:rPr>
      </w:pPr>
      <w:r w:rsidRPr="00F10D9B">
        <w:rPr>
          <w:lang w:val="en-GB"/>
        </w:rPr>
        <w:t xml:space="preserve">The CMS European M&amp;A Study 2012 is based on a thorough analysis of 1,350 transactions concluded between 2007 and 2011, roughly 330 of which are from 2011. The data used in the Study are not publicly available but were derived from deals in which CMS acted as an advisor to either the buyer or </w:t>
      </w:r>
      <w:r>
        <w:rPr>
          <w:lang w:val="en-GB"/>
        </w:rPr>
        <w:t>the seller.</w:t>
      </w:r>
    </w:p>
    <w:p w:rsidR="008A4B7D" w:rsidRPr="00F10D9B" w:rsidRDefault="008A4B7D" w:rsidP="008A4B7D">
      <w:pPr>
        <w:spacing w:after="120"/>
        <w:ind w:left="0" w:right="0"/>
        <w:rPr>
          <w:lang w:val="en-GB"/>
        </w:rPr>
      </w:pPr>
      <w:r w:rsidRPr="00F10D9B">
        <w:rPr>
          <w:lang w:val="en-GB"/>
        </w:rPr>
        <w:t>If you are interested in the Study, please contact Kristijana Lastro (</w:t>
      </w:r>
      <w:hyperlink r:id="rId8" w:history="1">
        <w:r w:rsidRPr="00E60674">
          <w:rPr>
            <w:rStyle w:val="Hyperlink"/>
            <w:lang w:val="en-GB"/>
          </w:rPr>
          <w:t>presse@cms-rrh.com</w:t>
        </w:r>
      </w:hyperlink>
      <w:r w:rsidRPr="00F10D9B">
        <w:rPr>
          <w:lang w:val="en-GB"/>
        </w:rPr>
        <w:t>).</w:t>
      </w:r>
    </w:p>
    <w:p w:rsidR="008A4B7D" w:rsidRPr="00F10D9B" w:rsidRDefault="008A4B7D" w:rsidP="008A4B7D">
      <w:pPr>
        <w:spacing w:after="120"/>
        <w:ind w:left="0" w:right="0"/>
        <w:rPr>
          <w:b/>
          <w:lang w:val="en-GB"/>
        </w:rPr>
      </w:pPr>
    </w:p>
    <w:p w:rsidR="008A4B7D" w:rsidRDefault="008A4B7D" w:rsidP="008A4B7D">
      <w:pPr>
        <w:spacing w:after="120"/>
        <w:ind w:left="0" w:right="0"/>
        <w:rPr>
          <w:b/>
          <w:lang w:val="en-GB"/>
        </w:rPr>
      </w:pPr>
    </w:p>
    <w:p w:rsidR="008A4B7D" w:rsidRDefault="008A4B7D">
      <w:pPr>
        <w:spacing w:line="240" w:lineRule="auto"/>
        <w:ind w:left="0" w:right="0"/>
        <w:rPr>
          <w:b/>
          <w:lang w:val="en-GB"/>
        </w:rPr>
      </w:pPr>
      <w:r>
        <w:rPr>
          <w:b/>
          <w:lang w:val="en-GB"/>
        </w:rPr>
        <w:br w:type="page"/>
      </w:r>
    </w:p>
    <w:p w:rsidR="008A4B7D" w:rsidRPr="00F10D9B" w:rsidRDefault="008A4B7D" w:rsidP="008A4B7D">
      <w:pPr>
        <w:spacing w:after="120"/>
        <w:ind w:left="0" w:right="0"/>
        <w:rPr>
          <w:b/>
          <w:lang w:val="en-GB"/>
        </w:rPr>
      </w:pPr>
      <w:bookmarkStart w:id="0" w:name="_GoBack"/>
      <w:bookmarkEnd w:id="0"/>
      <w:r w:rsidRPr="00F10D9B">
        <w:rPr>
          <w:b/>
          <w:lang w:val="en-GB"/>
        </w:rPr>
        <w:lastRenderedPageBreak/>
        <w:t>Lively Panel Discussion on the Future of the M&amp;A Market</w:t>
      </w:r>
    </w:p>
    <w:p w:rsidR="008A4B7D" w:rsidRPr="00F10D9B" w:rsidRDefault="008A4B7D" w:rsidP="008A4B7D">
      <w:pPr>
        <w:spacing w:after="120"/>
        <w:ind w:left="0" w:right="0"/>
        <w:rPr>
          <w:lang w:val="en-GB"/>
        </w:rPr>
      </w:pPr>
      <w:r w:rsidRPr="00F10D9B">
        <w:rPr>
          <w:lang w:val="en-GB"/>
        </w:rPr>
        <w:t xml:space="preserve">Following the presentation of the Study, a panel made up of renowned experts elaborated on the developments in the European M&amp;A market from an entrepreneurial perspective. Herbert </w:t>
      </w:r>
      <w:proofErr w:type="spellStart"/>
      <w:r w:rsidRPr="00F10D9B">
        <w:rPr>
          <w:lang w:val="en-GB"/>
        </w:rPr>
        <w:t>Cordt</w:t>
      </w:r>
      <w:proofErr w:type="spellEnd"/>
      <w:r w:rsidRPr="00F10D9B">
        <w:rPr>
          <w:lang w:val="en-GB"/>
        </w:rPr>
        <w:t xml:space="preserve">, Chairman of the Supervisory Board at RHI, Gilbert Frizberg, Chairman of the Supervisory Board at </w:t>
      </w:r>
      <w:proofErr w:type="spellStart"/>
      <w:r w:rsidRPr="00F10D9B">
        <w:rPr>
          <w:lang w:val="en-GB"/>
        </w:rPr>
        <w:t>Verbund</w:t>
      </w:r>
      <w:proofErr w:type="spellEnd"/>
      <w:r w:rsidRPr="00F10D9B">
        <w:rPr>
          <w:lang w:val="en-GB"/>
        </w:rPr>
        <w:t xml:space="preserve">, </w:t>
      </w:r>
      <w:proofErr w:type="spellStart"/>
      <w:r w:rsidRPr="00F10D9B">
        <w:rPr>
          <w:lang w:val="en-GB"/>
        </w:rPr>
        <w:t>Gottwald</w:t>
      </w:r>
      <w:proofErr w:type="spellEnd"/>
      <w:r w:rsidRPr="00F10D9B">
        <w:rPr>
          <w:lang w:val="en-GB"/>
        </w:rPr>
        <w:t xml:space="preserve"> </w:t>
      </w:r>
      <w:proofErr w:type="spellStart"/>
      <w:r w:rsidRPr="00F10D9B">
        <w:rPr>
          <w:lang w:val="en-GB"/>
        </w:rPr>
        <w:t>Kranebitter</w:t>
      </w:r>
      <w:proofErr w:type="spellEnd"/>
      <w:r w:rsidRPr="00F10D9B">
        <w:rPr>
          <w:lang w:val="en-GB"/>
        </w:rPr>
        <w:t xml:space="preserve">, Chairman of the Executive Board at Hypo </w:t>
      </w:r>
      <w:proofErr w:type="spellStart"/>
      <w:r w:rsidRPr="00F10D9B">
        <w:rPr>
          <w:lang w:val="en-GB"/>
        </w:rPr>
        <w:t>Alpe</w:t>
      </w:r>
      <w:proofErr w:type="spellEnd"/>
      <w:r w:rsidRPr="00F10D9B">
        <w:rPr>
          <w:lang w:val="en-GB"/>
        </w:rPr>
        <w:t xml:space="preserve"> </w:t>
      </w:r>
      <w:proofErr w:type="spellStart"/>
      <w:r w:rsidRPr="00F10D9B">
        <w:rPr>
          <w:lang w:val="en-GB"/>
        </w:rPr>
        <w:t>Adria</w:t>
      </w:r>
      <w:proofErr w:type="spellEnd"/>
      <w:r w:rsidRPr="00F10D9B">
        <w:rPr>
          <w:lang w:val="en-GB"/>
        </w:rPr>
        <w:t xml:space="preserve"> Bank International, Johannes </w:t>
      </w:r>
      <w:proofErr w:type="spellStart"/>
      <w:r w:rsidRPr="00F10D9B">
        <w:rPr>
          <w:lang w:val="en-GB"/>
        </w:rPr>
        <w:t>Meran</w:t>
      </w:r>
      <w:proofErr w:type="spellEnd"/>
      <w:r w:rsidRPr="00F10D9B">
        <w:rPr>
          <w:lang w:val="en-GB"/>
        </w:rPr>
        <w:t xml:space="preserve">, Chairman of the Administrative Court at </w:t>
      </w:r>
      <w:proofErr w:type="spellStart"/>
      <w:r w:rsidRPr="00F10D9B">
        <w:rPr>
          <w:lang w:val="en-GB"/>
        </w:rPr>
        <w:t>conwert</w:t>
      </w:r>
      <w:proofErr w:type="spellEnd"/>
      <w:r w:rsidRPr="00F10D9B">
        <w:rPr>
          <w:lang w:val="en-GB"/>
        </w:rPr>
        <w:t xml:space="preserve">, Alexander </w:t>
      </w:r>
      <w:proofErr w:type="spellStart"/>
      <w:r w:rsidRPr="00F10D9B">
        <w:rPr>
          <w:lang w:val="en-GB"/>
        </w:rPr>
        <w:t>Pretzner</w:t>
      </w:r>
      <w:proofErr w:type="spellEnd"/>
      <w:r w:rsidRPr="00F10D9B">
        <w:rPr>
          <w:lang w:val="en-GB"/>
        </w:rPr>
        <w:t>, Managing Director at Citigroup Global Markets, and host Peter Huber discussed the future of the M&amp;A market in Austria and CEE.</w:t>
      </w:r>
    </w:p>
    <w:p w:rsidR="008A4B7D" w:rsidRPr="00F10D9B" w:rsidRDefault="008A4B7D" w:rsidP="008A4B7D">
      <w:pPr>
        <w:spacing w:after="120"/>
        <w:ind w:left="0" w:right="0"/>
        <w:rPr>
          <w:b/>
          <w:lang w:val="en-GB"/>
        </w:rPr>
      </w:pPr>
    </w:p>
    <w:p w:rsidR="008A4B7D" w:rsidRPr="00F10D9B" w:rsidRDefault="008A4B7D" w:rsidP="008A4B7D">
      <w:pPr>
        <w:spacing w:after="120"/>
        <w:ind w:left="0" w:right="0"/>
        <w:rPr>
          <w:b/>
          <w:lang w:val="en-GB"/>
        </w:rPr>
      </w:pPr>
      <w:r w:rsidRPr="00F10D9B">
        <w:rPr>
          <w:b/>
          <w:lang w:val="en-GB"/>
        </w:rPr>
        <w:t>M&amp;A Market CEE</w:t>
      </w:r>
    </w:p>
    <w:p w:rsidR="008A4B7D" w:rsidRPr="00F10D9B" w:rsidRDefault="008A4B7D" w:rsidP="008A4B7D">
      <w:pPr>
        <w:spacing w:after="120"/>
        <w:ind w:left="0" w:right="0"/>
        <w:rPr>
          <w:lang w:val="en-GB"/>
        </w:rPr>
      </w:pPr>
      <w:r w:rsidRPr="00F10D9B">
        <w:rPr>
          <w:lang w:val="en-GB"/>
        </w:rPr>
        <w:t xml:space="preserve">Concerning this topic, the panellists held quite contrary views. While Hypo </w:t>
      </w:r>
      <w:proofErr w:type="spellStart"/>
      <w:r w:rsidRPr="00F10D9B">
        <w:rPr>
          <w:lang w:val="en-GB"/>
        </w:rPr>
        <w:t>Alpe</w:t>
      </w:r>
      <w:proofErr w:type="spellEnd"/>
      <w:r w:rsidRPr="00F10D9B">
        <w:rPr>
          <w:lang w:val="en-GB"/>
        </w:rPr>
        <w:t xml:space="preserve"> </w:t>
      </w:r>
      <w:proofErr w:type="spellStart"/>
      <w:r w:rsidRPr="00F10D9B">
        <w:rPr>
          <w:lang w:val="en-GB"/>
        </w:rPr>
        <w:t>Adria</w:t>
      </w:r>
      <w:proofErr w:type="spellEnd"/>
      <w:r w:rsidRPr="00F10D9B">
        <w:rPr>
          <w:lang w:val="en-GB"/>
        </w:rPr>
        <w:t xml:space="preserve"> CEO </w:t>
      </w:r>
      <w:proofErr w:type="spellStart"/>
      <w:r w:rsidRPr="00F10D9B">
        <w:rPr>
          <w:lang w:val="en-GB"/>
        </w:rPr>
        <w:t>Kranebitter</w:t>
      </w:r>
      <w:proofErr w:type="spellEnd"/>
      <w:r w:rsidRPr="00F10D9B">
        <w:rPr>
          <w:lang w:val="en-GB"/>
        </w:rPr>
        <w:t xml:space="preserve"> still sees great potential in CEE, regarding it as one of the key factors of Austria’s prosperity today, RHI Supervisory Board Chairman </w:t>
      </w:r>
      <w:proofErr w:type="spellStart"/>
      <w:r w:rsidRPr="00F10D9B">
        <w:rPr>
          <w:lang w:val="en-GB"/>
        </w:rPr>
        <w:t>Cordt</w:t>
      </w:r>
      <w:proofErr w:type="spellEnd"/>
      <w:r w:rsidRPr="00F10D9B">
        <w:rPr>
          <w:lang w:val="en-GB"/>
        </w:rPr>
        <w:t xml:space="preserve"> emphasised that the lack of (savings) capital formation in CEE would interfere with sustainable investment activities. He thus believed that steady, sustainable economic growth would be rather weak in the next years. Moreover, the various countries would be affected differently. The “big players” such as Poland and Russia would naturally continue to grow, a development he considered unlikely for the other countries. The question why not more M&amp;A transactions took place despite the good liquidity of the companies was also discussed. The panel agreed that it was due to a lack of trust in the market, prompting companies to wait and hold on to their money reserves as a financial cushion. The M&amp;A market would only start stirring again once the financial and banking crises were overcome.</w:t>
      </w:r>
    </w:p>
    <w:p w:rsidR="008A4B7D" w:rsidRPr="00F10D9B" w:rsidRDefault="008A4B7D" w:rsidP="008A4B7D">
      <w:pPr>
        <w:spacing w:after="120"/>
        <w:ind w:left="0" w:right="0"/>
        <w:rPr>
          <w:b/>
          <w:lang w:val="en-GB"/>
        </w:rPr>
      </w:pPr>
    </w:p>
    <w:p w:rsidR="008A4B7D" w:rsidRPr="00F10D9B" w:rsidRDefault="008A4B7D" w:rsidP="008A4B7D">
      <w:pPr>
        <w:spacing w:after="120"/>
        <w:ind w:left="0" w:right="0"/>
        <w:rPr>
          <w:b/>
          <w:lang w:val="en-GB"/>
        </w:rPr>
      </w:pPr>
      <w:proofErr w:type="spellStart"/>
      <w:r w:rsidRPr="00F10D9B">
        <w:rPr>
          <w:b/>
          <w:lang w:val="en-GB"/>
        </w:rPr>
        <w:t>Dealbreaker</w:t>
      </w:r>
      <w:proofErr w:type="spellEnd"/>
      <w:r w:rsidRPr="00F10D9B">
        <w:rPr>
          <w:b/>
          <w:lang w:val="en-GB"/>
        </w:rPr>
        <w:t>: the CEO’s Ego</w:t>
      </w:r>
    </w:p>
    <w:p w:rsidR="008A4B7D" w:rsidRPr="00F10D9B" w:rsidRDefault="008A4B7D" w:rsidP="008A4B7D">
      <w:pPr>
        <w:spacing w:after="120"/>
        <w:ind w:left="0" w:right="0"/>
        <w:rPr>
          <w:lang w:val="en-GB"/>
        </w:rPr>
      </w:pPr>
      <w:r w:rsidRPr="00F10D9B">
        <w:rPr>
          <w:lang w:val="en-GB"/>
        </w:rPr>
        <w:t xml:space="preserve">The question in how far the ego of the participating actors played a role in transactions also produced intriguing insights. RHI Supervisory Board Chairman </w:t>
      </w:r>
      <w:proofErr w:type="spellStart"/>
      <w:r w:rsidRPr="00F10D9B">
        <w:rPr>
          <w:lang w:val="en-GB"/>
        </w:rPr>
        <w:t>Cordt</w:t>
      </w:r>
      <w:proofErr w:type="spellEnd"/>
      <w:r w:rsidRPr="00F10D9B">
        <w:rPr>
          <w:lang w:val="en-GB"/>
        </w:rPr>
        <w:t xml:space="preserve"> remarked that a big ego could get in the way of many things, including M&amp;A transactions. A successful CEO needs a strong ego to lead a company and be able to make decisions. Yet this very confidence can play out negatively in negotiations over a transaction among two CEOs, ultimately even preventing a successful close of the deal. </w:t>
      </w:r>
    </w:p>
    <w:p w:rsidR="008A4B7D" w:rsidRPr="00F10D9B" w:rsidRDefault="008A4B7D" w:rsidP="008A4B7D">
      <w:pPr>
        <w:spacing w:after="120"/>
        <w:ind w:left="0" w:right="0"/>
        <w:rPr>
          <w:b/>
          <w:lang w:val="en-GB"/>
        </w:rPr>
      </w:pPr>
    </w:p>
    <w:p w:rsidR="008A4B7D" w:rsidRPr="00F10D9B" w:rsidRDefault="008A4B7D" w:rsidP="008A4B7D">
      <w:pPr>
        <w:spacing w:after="120"/>
        <w:ind w:left="0" w:right="0"/>
        <w:rPr>
          <w:b/>
          <w:lang w:val="en-GB"/>
        </w:rPr>
      </w:pPr>
      <w:r w:rsidRPr="00F10D9B">
        <w:rPr>
          <w:b/>
          <w:lang w:val="en-GB"/>
        </w:rPr>
        <w:t>Failed Transactions: Bad Advisors or Bad Organisation?</w:t>
      </w:r>
    </w:p>
    <w:p w:rsidR="008A4B7D" w:rsidRPr="00F10D9B" w:rsidRDefault="008A4B7D" w:rsidP="008A4B7D">
      <w:pPr>
        <w:spacing w:after="120"/>
        <w:ind w:left="0" w:right="0"/>
        <w:rPr>
          <w:lang w:val="en-GB"/>
        </w:rPr>
      </w:pPr>
      <w:r w:rsidRPr="00F10D9B">
        <w:rPr>
          <w:lang w:val="en-GB"/>
        </w:rPr>
        <w:t xml:space="preserve">A spotlight was also put on the role of advisors in transactions. </w:t>
      </w:r>
      <w:proofErr w:type="spellStart"/>
      <w:r w:rsidRPr="00F10D9B">
        <w:rPr>
          <w:lang w:val="en-GB"/>
        </w:rPr>
        <w:t>Verbund</w:t>
      </w:r>
      <w:proofErr w:type="spellEnd"/>
      <w:r w:rsidRPr="00F10D9B">
        <w:rPr>
          <w:lang w:val="en-GB"/>
        </w:rPr>
        <w:t xml:space="preserve"> Supervisory Board Chairman Frizberg voiced his strong conviction that a transaction should only be entered with a clear picture of one’s expectations in mind. Moreover, negotiations should never be entirely left to the advisors, but be actively shaped by the company itself, which should ultimately make the decisions. Hypo </w:t>
      </w:r>
      <w:proofErr w:type="spellStart"/>
      <w:r w:rsidRPr="00F10D9B">
        <w:rPr>
          <w:lang w:val="en-GB"/>
        </w:rPr>
        <w:t>Alpe</w:t>
      </w:r>
      <w:proofErr w:type="spellEnd"/>
      <w:r w:rsidRPr="00F10D9B">
        <w:rPr>
          <w:lang w:val="en-GB"/>
        </w:rPr>
        <w:t xml:space="preserve"> </w:t>
      </w:r>
      <w:proofErr w:type="spellStart"/>
      <w:r w:rsidRPr="00F10D9B">
        <w:rPr>
          <w:lang w:val="en-GB"/>
        </w:rPr>
        <w:t>Adria</w:t>
      </w:r>
      <w:proofErr w:type="spellEnd"/>
      <w:r w:rsidRPr="00F10D9B">
        <w:rPr>
          <w:lang w:val="en-GB"/>
        </w:rPr>
        <w:t xml:space="preserve"> Executive Board Chairman </w:t>
      </w:r>
      <w:proofErr w:type="spellStart"/>
      <w:r w:rsidRPr="00F10D9B">
        <w:rPr>
          <w:lang w:val="en-GB"/>
        </w:rPr>
        <w:t>Kranebitter</w:t>
      </w:r>
      <w:proofErr w:type="spellEnd"/>
      <w:r w:rsidRPr="00F10D9B">
        <w:rPr>
          <w:lang w:val="en-GB"/>
        </w:rPr>
        <w:t xml:space="preserve"> pointed out that especially in large-scale </w:t>
      </w:r>
      <w:proofErr w:type="gramStart"/>
      <w:r w:rsidRPr="00F10D9B">
        <w:rPr>
          <w:lang w:val="en-GB"/>
        </w:rPr>
        <w:t>transactions,</w:t>
      </w:r>
      <w:proofErr w:type="gramEnd"/>
      <w:r w:rsidRPr="00F10D9B">
        <w:rPr>
          <w:lang w:val="en-GB"/>
        </w:rPr>
        <w:t xml:space="preserve"> renowned advisors with a proven track record of expertise were state of the art today. Yet all panellists agreed that a failed transaction was not due to bad advice, but in most cases had to be blamed on lack of organisation, communication and integration as well as management mistakes. </w:t>
      </w:r>
      <w:proofErr w:type="spellStart"/>
      <w:proofErr w:type="gramStart"/>
      <w:r w:rsidRPr="00F10D9B">
        <w:rPr>
          <w:lang w:val="en-GB"/>
        </w:rPr>
        <w:t>conwert</w:t>
      </w:r>
      <w:proofErr w:type="spellEnd"/>
      <w:proofErr w:type="gramEnd"/>
      <w:r w:rsidRPr="00F10D9B">
        <w:rPr>
          <w:lang w:val="en-GB"/>
        </w:rPr>
        <w:t xml:space="preserve"> Administrative Board Chairman </w:t>
      </w:r>
      <w:proofErr w:type="spellStart"/>
      <w:r w:rsidRPr="00F10D9B">
        <w:rPr>
          <w:lang w:val="en-GB"/>
        </w:rPr>
        <w:t>Meran</w:t>
      </w:r>
      <w:proofErr w:type="spellEnd"/>
      <w:r w:rsidRPr="00F10D9B">
        <w:rPr>
          <w:lang w:val="en-GB"/>
        </w:rPr>
        <w:t xml:space="preserve"> asserted that in takeovers, the acquiring company and its management team had to set the tone and determine the procedure to follow.</w:t>
      </w:r>
    </w:p>
    <w:p w:rsidR="008A4B7D" w:rsidRPr="00F10D9B" w:rsidRDefault="008A4B7D" w:rsidP="008A4B7D">
      <w:pPr>
        <w:spacing w:after="120"/>
        <w:ind w:left="0" w:right="0"/>
        <w:rPr>
          <w:b/>
          <w:lang w:val="en-GB"/>
        </w:rPr>
      </w:pPr>
    </w:p>
    <w:p w:rsidR="008A4B7D" w:rsidRPr="00F10D9B" w:rsidRDefault="008A4B7D" w:rsidP="008A4B7D">
      <w:pPr>
        <w:spacing w:after="120"/>
        <w:ind w:left="0" w:right="0"/>
        <w:rPr>
          <w:b/>
          <w:lang w:val="en-GB"/>
        </w:rPr>
      </w:pPr>
      <w:r w:rsidRPr="00F10D9B">
        <w:rPr>
          <w:b/>
          <w:lang w:val="en-GB"/>
        </w:rPr>
        <w:t>M&amp;A Markets of the Future</w:t>
      </w:r>
    </w:p>
    <w:p w:rsidR="008A4B7D" w:rsidRPr="00F10D9B" w:rsidRDefault="008A4B7D" w:rsidP="008A4B7D">
      <w:pPr>
        <w:spacing w:after="120"/>
        <w:ind w:left="0" w:right="0"/>
        <w:rPr>
          <w:lang w:val="en-GB"/>
        </w:rPr>
      </w:pPr>
      <w:r w:rsidRPr="00F10D9B">
        <w:rPr>
          <w:lang w:val="en-GB"/>
        </w:rPr>
        <w:t xml:space="preserve">Asked where M&amp;A activities could be expected in the near future, Citigroup Managing Director </w:t>
      </w:r>
      <w:proofErr w:type="spellStart"/>
      <w:r w:rsidRPr="00F10D9B">
        <w:rPr>
          <w:lang w:val="en-GB"/>
        </w:rPr>
        <w:t>Pretzner</w:t>
      </w:r>
      <w:proofErr w:type="spellEnd"/>
      <w:r w:rsidRPr="00F10D9B">
        <w:rPr>
          <w:lang w:val="en-GB"/>
        </w:rPr>
        <w:t xml:space="preserve"> pointed to the interest Asian buyers showed for the euro area. In this regard, the primary targets were likely to be the large markets of Europe (France, Great Britain, </w:t>
      </w:r>
      <w:proofErr w:type="gramStart"/>
      <w:r w:rsidRPr="00F10D9B">
        <w:rPr>
          <w:lang w:val="en-GB"/>
        </w:rPr>
        <w:t>Germany</w:t>
      </w:r>
      <w:proofErr w:type="gramEnd"/>
      <w:r w:rsidRPr="00F10D9B">
        <w:rPr>
          <w:lang w:val="en-GB"/>
        </w:rPr>
        <w:t>), Austria would only be targeted</w:t>
      </w:r>
      <w:r w:rsidRPr="00F10D9B">
        <w:rPr>
          <w:b/>
          <w:lang w:val="en-GB"/>
        </w:rPr>
        <w:t xml:space="preserve"> by buyers in a second </w:t>
      </w:r>
      <w:r w:rsidRPr="00F10D9B">
        <w:rPr>
          <w:lang w:val="en-GB"/>
        </w:rPr>
        <w:t xml:space="preserve">step. However, Austria’s successful activities in Eastern Europe constitute a significant reason especially for non-European investors to weigh their options in Austria. </w:t>
      </w:r>
      <w:r>
        <w:rPr>
          <w:lang w:val="en-GB"/>
        </w:rPr>
        <w:br/>
      </w:r>
    </w:p>
    <w:p w:rsidR="008A4B7D" w:rsidRPr="00F10D9B" w:rsidRDefault="008A4B7D" w:rsidP="008A4B7D">
      <w:pPr>
        <w:spacing w:after="120"/>
        <w:ind w:left="0" w:right="0"/>
        <w:rPr>
          <w:b/>
          <w:lang w:val="en-GB"/>
        </w:rPr>
      </w:pPr>
    </w:p>
    <w:p w:rsidR="008A4B7D" w:rsidRPr="00F10D9B" w:rsidRDefault="008A4B7D" w:rsidP="008A4B7D">
      <w:pPr>
        <w:spacing w:after="120"/>
        <w:ind w:left="0" w:right="0"/>
        <w:rPr>
          <w:b/>
          <w:lang w:val="en-GB"/>
        </w:rPr>
      </w:pPr>
      <w:r w:rsidRPr="00F10D9B">
        <w:rPr>
          <w:b/>
          <w:lang w:val="en-GB"/>
        </w:rPr>
        <w:t>Also in Austria Now: Business Judgment Rule</w:t>
      </w:r>
    </w:p>
    <w:p w:rsidR="008A4B7D" w:rsidRPr="00F10D9B" w:rsidRDefault="008A4B7D" w:rsidP="008A4B7D">
      <w:pPr>
        <w:spacing w:after="120"/>
        <w:ind w:left="0" w:right="0"/>
        <w:rPr>
          <w:lang w:val="en-GB"/>
        </w:rPr>
      </w:pPr>
      <w:r w:rsidRPr="00F10D9B">
        <w:rPr>
          <w:lang w:val="en-GB"/>
        </w:rPr>
        <w:t xml:space="preserve">And finally, the panel scrutinised the issue of liability of board members in value-destroying transactions. In Austria and generally in Europe, courts very rarely had to deal with the question of liability of management and supervisory boards in M&amp;A deals, CMS Managing Partner Huber reported, adding that potential liability cases were usually settled out of court. Concerning such liability questions, Austria was also influenced by the US “business judgment rule” which had already entered German stock corporation law. To be exempt from liability in company acquisitions and other discretionary decisions concerning business, the management of a company has to create an adequate basis of information. Due diligence thus gains an even greater significance in M&amp;A </w:t>
      </w:r>
      <w:r>
        <w:rPr>
          <w:lang w:val="en-GB"/>
        </w:rPr>
        <w:t>deals.</w:t>
      </w:r>
    </w:p>
    <w:p w:rsidR="006B19EF" w:rsidRPr="008A4B7D" w:rsidRDefault="008A4B7D" w:rsidP="008A4B7D">
      <w:pPr>
        <w:ind w:left="0"/>
        <w:rPr>
          <w:rFonts w:cs="Arial"/>
          <w:color w:val="000000"/>
          <w:szCs w:val="18"/>
          <w:lang w:val="en-GB"/>
        </w:rPr>
      </w:pPr>
      <w:r w:rsidRPr="00F10D9B">
        <w:rPr>
          <w:lang w:val="en-GB"/>
        </w:rPr>
        <w:t xml:space="preserve">For a free download of pictures of the event, please go to: </w:t>
      </w:r>
      <w:r>
        <w:rPr>
          <w:lang w:val="en-GB"/>
        </w:rPr>
        <w:br/>
      </w:r>
      <w:hyperlink r:id="rId9" w:history="1">
        <w:r w:rsidRPr="00D554B8">
          <w:rPr>
            <w:rStyle w:val="Hyperlink"/>
            <w:lang w:val="en-GB"/>
          </w:rPr>
          <w:t>http://sites.cms-rrh.com/downloads/events/120522/presse/index.html</w:t>
        </w:r>
      </w:hyperlink>
    </w:p>
    <w:p w:rsidR="00021D35" w:rsidRPr="008A4B7D" w:rsidRDefault="00021D35" w:rsidP="006B19EF">
      <w:pPr>
        <w:ind w:left="0"/>
        <w:jc w:val="both"/>
        <w:rPr>
          <w:rFonts w:cs="Arial"/>
          <w:szCs w:val="18"/>
          <w:lang w:val="en-GB"/>
        </w:rPr>
      </w:pPr>
    </w:p>
    <w:p w:rsidR="00D34366" w:rsidRPr="008A4B7D" w:rsidRDefault="00D34366" w:rsidP="00D34366">
      <w:pPr>
        <w:ind w:left="0"/>
        <w:rPr>
          <w:lang w:val="en-GB"/>
        </w:rPr>
      </w:pPr>
    </w:p>
    <w:p w:rsidR="00D34366" w:rsidRDefault="00D34366" w:rsidP="00D34366">
      <w:pPr>
        <w:ind w:left="0"/>
        <w:rPr>
          <w:lang w:val="fr-MC"/>
        </w:rPr>
      </w:pPr>
    </w:p>
    <w:p w:rsidR="00042252" w:rsidRPr="00042252" w:rsidRDefault="00042252" w:rsidP="00042252">
      <w:pPr>
        <w:pStyle w:val="StandardWeb"/>
        <w:spacing w:before="0" w:beforeAutospacing="0" w:after="0" w:afterAutospacing="0"/>
        <w:ind w:right="-2"/>
        <w:rPr>
          <w:rStyle w:val="Fett"/>
          <w:rFonts w:ascii="Arial" w:hAnsi="Arial" w:cs="Arial"/>
          <w:sz w:val="16"/>
          <w:szCs w:val="16"/>
        </w:rPr>
      </w:pPr>
      <w:r w:rsidRPr="00042252">
        <w:rPr>
          <w:rStyle w:val="Fett"/>
          <w:rFonts w:ascii="Arial" w:hAnsi="Arial" w:cs="Arial"/>
          <w:sz w:val="16"/>
          <w:szCs w:val="16"/>
        </w:rPr>
        <w:t>Über CMS Reich-Rohrwig Hainz</w:t>
      </w:r>
    </w:p>
    <w:p w:rsidR="00042252" w:rsidRPr="00042252" w:rsidRDefault="00042252" w:rsidP="00042252">
      <w:pPr>
        <w:pStyle w:val="StandardWeb"/>
        <w:spacing w:before="0" w:beforeAutospacing="0" w:after="0" w:afterAutospacing="0"/>
        <w:ind w:right="-2"/>
        <w:jc w:val="both"/>
        <w:rPr>
          <w:rFonts w:ascii="Arial" w:hAnsi="Arial" w:cs="Arial"/>
          <w:sz w:val="16"/>
          <w:szCs w:val="16"/>
        </w:rPr>
      </w:pPr>
      <w:r w:rsidRPr="00042252">
        <w:rPr>
          <w:rFonts w:ascii="Arial" w:hAnsi="Arial" w:cs="Arial"/>
          <w:sz w:val="16"/>
          <w:szCs w:val="16"/>
        </w:rPr>
        <w:t xml:space="preserve">CMS Reich-Rohrwig Hainz Rechtsanwälte GmbH wurde 1970 in Wien gegründet und entwickelte sich seitdem zu einem der führenden Spezialisten in allen Bereichen des Wirtschaftsrechts. Die Schwerpunkte der spezialisierten Teams mit international erfahrenen Juristen liegen in den Bereichen M&amp;A, Banking &amp; </w:t>
      </w:r>
      <w:proofErr w:type="spellStart"/>
      <w:r w:rsidRPr="00042252">
        <w:rPr>
          <w:rFonts w:ascii="Arial" w:hAnsi="Arial" w:cs="Arial"/>
          <w:sz w:val="16"/>
          <w:szCs w:val="16"/>
        </w:rPr>
        <w:t>Finance</w:t>
      </w:r>
      <w:proofErr w:type="spellEnd"/>
      <w:r w:rsidRPr="00042252">
        <w:rPr>
          <w:rFonts w:ascii="Arial" w:hAnsi="Arial" w:cs="Arial"/>
          <w:sz w:val="16"/>
          <w:szCs w:val="16"/>
        </w:rPr>
        <w:t xml:space="preserve">, Real Estate, Steuerrecht, Arbeitsrecht, IP- und IT-Recht sowie Vergaberecht. Die Kanzlei hat eigene Büros in Wien, Belgrad, Bratislava, Brüssel, Kiew, Ljubljana, Sarajewo, Sofia und Zagreb. Gemeinsam bieten alle CMS Partnerkanzleien ihren Klienten ein Team von mehr als 600 erfahrenen Spezialisten in 13 Büros in der CEE/SEE-Region. </w:t>
      </w:r>
      <w:hyperlink r:id="rId10" w:history="1">
        <w:r w:rsidRPr="00042252">
          <w:rPr>
            <w:rStyle w:val="Hyperlink"/>
            <w:rFonts w:ascii="Arial" w:hAnsi="Arial" w:cs="Arial"/>
            <w:sz w:val="16"/>
            <w:szCs w:val="16"/>
          </w:rPr>
          <w:t>www.cms-rrh.com</w:t>
        </w:r>
      </w:hyperlink>
      <w:r w:rsidRPr="00042252">
        <w:rPr>
          <w:rFonts w:ascii="Arial" w:hAnsi="Arial" w:cs="Arial"/>
          <w:sz w:val="16"/>
          <w:szCs w:val="16"/>
        </w:rPr>
        <w:t xml:space="preserve"> </w:t>
      </w:r>
    </w:p>
    <w:p w:rsidR="00042252" w:rsidRPr="00042252" w:rsidRDefault="00042252" w:rsidP="00042252">
      <w:pPr>
        <w:pStyle w:val="StandardWeb"/>
        <w:spacing w:before="0" w:beforeAutospacing="0" w:after="0" w:afterAutospacing="0"/>
        <w:ind w:right="-2"/>
        <w:rPr>
          <w:rFonts w:ascii="Arial" w:hAnsi="Arial" w:cs="Arial"/>
          <w:sz w:val="16"/>
          <w:szCs w:val="16"/>
        </w:rPr>
      </w:pPr>
    </w:p>
    <w:p w:rsidR="00042252" w:rsidRPr="00042252" w:rsidRDefault="00042252" w:rsidP="00042252">
      <w:pPr>
        <w:spacing w:line="240" w:lineRule="auto"/>
        <w:ind w:left="0" w:right="-2"/>
        <w:rPr>
          <w:rFonts w:cs="Arial"/>
          <w:b/>
          <w:sz w:val="16"/>
          <w:szCs w:val="16"/>
        </w:rPr>
      </w:pPr>
      <w:r w:rsidRPr="00042252">
        <w:rPr>
          <w:rFonts w:eastAsia="Arial" w:cs="Arial"/>
          <w:b/>
          <w:bCs/>
          <w:sz w:val="16"/>
          <w:szCs w:val="16"/>
        </w:rPr>
        <w:t>Über CMS</w:t>
      </w:r>
    </w:p>
    <w:p w:rsidR="00042252" w:rsidRPr="00042252" w:rsidRDefault="00042252" w:rsidP="00042252">
      <w:pPr>
        <w:spacing w:line="240" w:lineRule="auto"/>
        <w:ind w:left="0" w:right="-2"/>
        <w:rPr>
          <w:rFonts w:cs="Arial"/>
          <w:sz w:val="16"/>
          <w:szCs w:val="16"/>
        </w:rPr>
      </w:pPr>
      <w:r w:rsidRPr="00042252">
        <w:rPr>
          <w:rFonts w:eastAsia="Arial" w:cs="Arial"/>
          <w:bCs/>
          <w:sz w:val="16"/>
          <w:szCs w:val="16"/>
        </w:rPr>
        <w:t>CMS strebt danach, die beste Beratung in Rechts- und Steuerangelegenheiten in Europa anzubieten.  Mandanten profitieren vom Fachwissen von 750 Partnern und 2.800 Rechtsanwälten, die in 5</w:t>
      </w:r>
      <w:r w:rsidR="008B4A9D">
        <w:rPr>
          <w:rFonts w:eastAsia="Arial" w:cs="Arial"/>
          <w:bCs/>
          <w:sz w:val="16"/>
          <w:szCs w:val="16"/>
        </w:rPr>
        <w:t>2</w:t>
      </w:r>
      <w:r w:rsidRPr="00042252">
        <w:rPr>
          <w:rFonts w:eastAsia="Arial" w:cs="Arial"/>
          <w:bCs/>
          <w:sz w:val="16"/>
          <w:szCs w:val="16"/>
        </w:rPr>
        <w:t xml:space="preserve"> Büros in </w:t>
      </w:r>
      <w:r w:rsidR="008B4A9D">
        <w:rPr>
          <w:rFonts w:eastAsia="Arial" w:cs="Arial"/>
          <w:bCs/>
          <w:sz w:val="16"/>
          <w:szCs w:val="16"/>
        </w:rPr>
        <w:t>28</w:t>
      </w:r>
      <w:r w:rsidRPr="00042252">
        <w:rPr>
          <w:rFonts w:eastAsia="Arial" w:cs="Arial"/>
          <w:bCs/>
          <w:sz w:val="16"/>
          <w:szCs w:val="16"/>
        </w:rPr>
        <w:t xml:space="preserve"> Ländern arbeiten. 2011 haben die CMS Partnersozietäten einen konsolidierten Gesamtumsatz von 766 Millionen EUR erwirtschaftet. </w:t>
      </w:r>
      <w:hyperlink r:id="rId11" w:history="1">
        <w:r w:rsidRPr="00042252">
          <w:rPr>
            <w:rFonts w:eastAsia="Arial" w:cs="Arial"/>
            <w:noProof/>
            <w:color w:val="0000FF"/>
            <w:sz w:val="16"/>
            <w:szCs w:val="16"/>
            <w:u w:val="single"/>
          </w:rPr>
          <w:t>www.cmslegal.com</w:t>
        </w:r>
      </w:hyperlink>
    </w:p>
    <w:p w:rsidR="00042252" w:rsidRPr="00042252" w:rsidRDefault="00042252" w:rsidP="00042252">
      <w:pPr>
        <w:spacing w:line="240" w:lineRule="auto"/>
        <w:ind w:left="0" w:right="-2"/>
        <w:rPr>
          <w:rFonts w:cs="Arial"/>
          <w:color w:val="000000"/>
          <w:sz w:val="16"/>
          <w:szCs w:val="16"/>
        </w:rPr>
      </w:pPr>
    </w:p>
    <w:p w:rsidR="00D34366" w:rsidRPr="00042252" w:rsidRDefault="00042252" w:rsidP="00042252">
      <w:pPr>
        <w:spacing w:line="240" w:lineRule="auto"/>
        <w:ind w:left="0" w:right="-2"/>
        <w:jc w:val="both"/>
        <w:rPr>
          <w:rFonts w:cs="Arial"/>
          <w:sz w:val="16"/>
          <w:szCs w:val="16"/>
          <w:lang w:val="fr-MC"/>
        </w:rPr>
      </w:pPr>
      <w:r w:rsidRPr="00042252">
        <w:rPr>
          <w:rFonts w:eastAsia="Arial" w:cs="Arial"/>
          <w:b/>
          <w:bCs/>
          <w:i/>
          <w:iCs/>
          <w:noProof/>
          <w:color w:val="000000"/>
          <w:sz w:val="16"/>
          <w:szCs w:val="16"/>
        </w:rPr>
        <w:t xml:space="preserve">Die zehn Mitgliedsfirmen von CMS sind: </w:t>
      </w:r>
      <w:r w:rsidRPr="00042252">
        <w:rPr>
          <w:rFonts w:eastAsia="Arial" w:cs="Arial"/>
          <w:i/>
          <w:iCs/>
          <w:noProof/>
          <w:color w:val="000000"/>
          <w:sz w:val="16"/>
          <w:szCs w:val="16"/>
        </w:rPr>
        <w:t>CMS Adonnino Ascoli &amp; Cavasola Scamoni (Italien); CMS Albiñana &amp; Suárez de Lezo (Spanien); CMS Bureau Francis Lefebvre (Frankreich); CMS Cameron McKenna LLP (UK); CMS DeBacker (Belgien); CMS Derks Star Busmann (Niederlande); CMS von Erlach Henrici Ltd. (Schweiz); CMS Hasche Sigle (Deutschland) ; CMS Reich-Rohrwig Hainz (Österreich) und CMS Rui Pena &amp; Arnaut (Portugal).</w:t>
      </w:r>
    </w:p>
    <w:p w:rsidR="00690910" w:rsidRDefault="00690910" w:rsidP="00D34366">
      <w:pPr>
        <w:ind w:left="0" w:right="0"/>
        <w:jc w:val="both"/>
        <w:rPr>
          <w:lang w:val="fr-MC"/>
        </w:rPr>
      </w:pPr>
      <w:r>
        <w:rPr>
          <w:lang w:val="fr-MC"/>
        </w:rPr>
        <w:t xml:space="preserve"> </w:t>
      </w:r>
    </w:p>
    <w:p w:rsidR="00690910" w:rsidRDefault="00690910" w:rsidP="00D34366">
      <w:pPr>
        <w:ind w:left="0" w:right="0"/>
        <w:jc w:val="both"/>
        <w:rPr>
          <w:lang w:val="fr-MC"/>
        </w:rPr>
      </w:pPr>
    </w:p>
    <w:p w:rsidR="00690910" w:rsidRPr="00042252" w:rsidRDefault="00690910" w:rsidP="00D34366">
      <w:pPr>
        <w:ind w:left="0" w:right="0"/>
        <w:jc w:val="both"/>
        <w:rPr>
          <w:lang w:val="de-AT"/>
        </w:rPr>
      </w:pPr>
    </w:p>
    <w:sectPr w:rsidR="00690910" w:rsidRPr="00042252" w:rsidSect="00690910">
      <w:headerReference w:type="default" r:id="rId12"/>
      <w:footerReference w:type="even" r:id="rId13"/>
      <w:footerReference w:type="default" r:id="rId14"/>
      <w:headerReference w:type="first" r:id="rId15"/>
      <w:footerReference w:type="first" r:id="rId16"/>
      <w:pgSz w:w="11906" w:h="16838" w:code="9"/>
      <w:pgMar w:top="851" w:right="1418" w:bottom="2909" w:left="1418" w:header="709"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07D9" w:rsidRDefault="00D507D9">
      <w:pPr>
        <w:spacing w:line="240" w:lineRule="auto"/>
      </w:pPr>
      <w:r>
        <w:separator/>
      </w:r>
    </w:p>
  </w:endnote>
  <w:endnote w:type="continuationSeparator" w:id="0">
    <w:p w:rsidR="00D507D9" w:rsidRDefault="00D507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9EF" w:rsidRDefault="006B19EF">
    <w:pPr>
      <w:pStyle w:val="Fuzeile"/>
      <w:framePr w:wrap="around" w:vAnchor="text" w:hAnchor="margin" w:y="1"/>
      <w:rPr>
        <w:rStyle w:val="Seitenzahl"/>
      </w:rPr>
    </w:pPr>
    <w:r>
      <w:rPr>
        <w:rStyle w:val="Seitenzahl"/>
      </w:rPr>
      <w:fldChar w:fldCharType="begin"/>
    </w:r>
    <w:r>
      <w:rPr>
        <w:rStyle w:val="Seitenzahl"/>
      </w:rPr>
      <w:instrText xml:space="preserve">PAGE  </w:instrText>
    </w:r>
    <w:r>
      <w:rPr>
        <w:rStyle w:val="Seitenzahl"/>
      </w:rPr>
      <w:fldChar w:fldCharType="end"/>
    </w:r>
  </w:p>
  <w:p w:rsidR="006B19EF" w:rsidRDefault="006B19EF">
    <w:pPr>
      <w:pStyle w:val="Fuzeile"/>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9EF" w:rsidRDefault="006B19EF">
    <w:pPr>
      <w:pStyle w:val="Fuzeile"/>
      <w:framePr w:wrap="around" w:vAnchor="text" w:hAnchor="margin" w:y="1"/>
      <w:ind w:left="0"/>
      <w:rPr>
        <w:rStyle w:val="Seitenzahl"/>
        <w:sz w:val="12"/>
        <w:szCs w:val="12"/>
      </w:rPr>
    </w:pPr>
    <w:r>
      <w:rPr>
        <w:rStyle w:val="Seitenzahl"/>
        <w:sz w:val="12"/>
        <w:szCs w:val="12"/>
      </w:rPr>
      <w:t xml:space="preserve">Page </w:t>
    </w:r>
    <w:r>
      <w:rPr>
        <w:rStyle w:val="Seitenzahl"/>
        <w:sz w:val="12"/>
        <w:szCs w:val="12"/>
      </w:rPr>
      <w:fldChar w:fldCharType="begin"/>
    </w:r>
    <w:r>
      <w:rPr>
        <w:rStyle w:val="Seitenzahl"/>
        <w:sz w:val="12"/>
        <w:szCs w:val="12"/>
      </w:rPr>
      <w:instrText xml:space="preserve">PAGE  </w:instrText>
    </w:r>
    <w:r>
      <w:rPr>
        <w:rStyle w:val="Seitenzahl"/>
        <w:sz w:val="12"/>
        <w:szCs w:val="12"/>
      </w:rPr>
      <w:fldChar w:fldCharType="separate"/>
    </w:r>
    <w:r w:rsidR="008A4B7D">
      <w:rPr>
        <w:rStyle w:val="Seitenzahl"/>
        <w:noProof/>
        <w:sz w:val="12"/>
        <w:szCs w:val="12"/>
      </w:rPr>
      <w:t>2</w:t>
    </w:r>
    <w:r>
      <w:rPr>
        <w:rStyle w:val="Seitenzahl"/>
        <w:sz w:val="12"/>
        <w:szCs w:val="12"/>
      </w:rPr>
      <w:fldChar w:fldCharType="end"/>
    </w:r>
  </w:p>
  <w:p w:rsidR="006B19EF" w:rsidRDefault="006B19EF">
    <w:pPr>
      <w:pStyle w:val="Fuzeile"/>
      <w:ind w:firstLine="360"/>
      <w:rPr>
        <w:szCs w:val="1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9EF" w:rsidRPr="00CE6BAF" w:rsidRDefault="006B19EF" w:rsidP="00042252">
    <w:pPr>
      <w:pBdr>
        <w:top w:val="single" w:sz="4" w:space="1" w:color="auto"/>
      </w:pBdr>
      <w:spacing w:line="180" w:lineRule="exact"/>
      <w:ind w:left="0" w:right="0"/>
      <w:jc w:val="both"/>
      <w:rPr>
        <w:rFonts w:cs="Arial"/>
        <w:sz w:val="12"/>
        <w:szCs w:val="12"/>
      </w:rPr>
    </w:pPr>
    <w:r w:rsidRPr="00CE6BAF">
      <w:rPr>
        <w:rFonts w:cs="Arial"/>
        <w:sz w:val="12"/>
        <w:szCs w:val="12"/>
      </w:rPr>
      <w:t xml:space="preserve">Vertrauliche Anwaltskorrespondenz – </w:t>
    </w:r>
    <w:proofErr w:type="spellStart"/>
    <w:r w:rsidRPr="00CE6BAF">
      <w:rPr>
        <w:rFonts w:cs="Arial"/>
        <w:sz w:val="12"/>
        <w:szCs w:val="12"/>
      </w:rPr>
      <w:t>privileged</w:t>
    </w:r>
    <w:proofErr w:type="spellEnd"/>
    <w:r w:rsidRPr="00CE6BAF">
      <w:rPr>
        <w:rFonts w:cs="Arial"/>
        <w:sz w:val="12"/>
        <w:szCs w:val="12"/>
      </w:rPr>
      <w:t xml:space="preserve"> </w:t>
    </w:r>
    <w:proofErr w:type="spellStart"/>
    <w:r w:rsidRPr="00CE6BAF">
      <w:rPr>
        <w:rFonts w:cs="Arial"/>
        <w:sz w:val="12"/>
        <w:szCs w:val="12"/>
      </w:rPr>
      <w:t>and</w:t>
    </w:r>
    <w:proofErr w:type="spellEnd"/>
    <w:r w:rsidRPr="00CE6BAF">
      <w:rPr>
        <w:rFonts w:cs="Arial"/>
        <w:sz w:val="12"/>
        <w:szCs w:val="12"/>
      </w:rPr>
      <w:t xml:space="preserve"> </w:t>
    </w:r>
    <w:proofErr w:type="spellStart"/>
    <w:r w:rsidRPr="00CE6BAF">
      <w:rPr>
        <w:rFonts w:cs="Arial"/>
        <w:sz w:val="12"/>
        <w:szCs w:val="12"/>
      </w:rPr>
      <w:t>confidential</w:t>
    </w:r>
    <w:proofErr w:type="spellEnd"/>
  </w:p>
  <w:p w:rsidR="006B19EF" w:rsidRPr="00CE6BAF" w:rsidRDefault="006B19EF" w:rsidP="00042252">
    <w:pPr>
      <w:spacing w:line="180" w:lineRule="exact"/>
      <w:ind w:left="0"/>
      <w:jc w:val="both"/>
      <w:rPr>
        <w:rFonts w:cs="Arial"/>
        <w:sz w:val="12"/>
        <w:szCs w:val="12"/>
      </w:rPr>
    </w:pPr>
    <w:r w:rsidRPr="00CE6BAF">
      <w:rPr>
        <w:rFonts w:cs="Arial"/>
        <w:sz w:val="12"/>
        <w:szCs w:val="12"/>
      </w:rPr>
      <w:t>Die Liste der Anwälte von CMS Reich-Rohrwig Hainz</w:t>
    </w:r>
    <w:r>
      <w:rPr>
        <w:rFonts w:cs="Arial"/>
        <w:sz w:val="12"/>
        <w:szCs w:val="12"/>
      </w:rPr>
      <w:t xml:space="preserve"> Rechtsanwälte GmbH</w:t>
    </w:r>
    <w:r w:rsidRPr="00CE6BAF">
      <w:rPr>
        <w:rFonts w:cs="Arial"/>
        <w:sz w:val="12"/>
        <w:szCs w:val="12"/>
      </w:rPr>
      <w:t xml:space="preserve"> ist auf </w:t>
    </w:r>
    <w:r>
      <w:rPr>
        <w:rFonts w:cs="Arial"/>
        <w:sz w:val="12"/>
        <w:szCs w:val="12"/>
      </w:rPr>
      <w:t>unserer</w:t>
    </w:r>
    <w:r w:rsidRPr="00CE6BAF">
      <w:rPr>
        <w:rFonts w:cs="Arial"/>
        <w:sz w:val="12"/>
        <w:szCs w:val="12"/>
      </w:rPr>
      <w:t xml:space="preserve"> Homepage unter </w:t>
    </w:r>
    <w:r>
      <w:rPr>
        <w:rFonts w:cs="Arial"/>
        <w:sz w:val="12"/>
        <w:szCs w:val="12"/>
      </w:rPr>
      <w:t>www.cms-rrh.com/disclaimer</w:t>
    </w:r>
    <w:r w:rsidRPr="00CE6BAF">
      <w:rPr>
        <w:rFonts w:cs="Arial"/>
        <w:sz w:val="12"/>
        <w:szCs w:val="12"/>
      </w:rPr>
      <w:t xml:space="preserve"> </w:t>
    </w:r>
    <w:r>
      <w:rPr>
        <w:rFonts w:cs="Arial"/>
        <w:sz w:val="12"/>
        <w:szCs w:val="12"/>
      </w:rPr>
      <w:t>einzusehen.</w:t>
    </w:r>
  </w:p>
  <w:p w:rsidR="006B19EF" w:rsidRPr="000E3655" w:rsidRDefault="006B19EF" w:rsidP="00042252">
    <w:pPr>
      <w:pStyle w:val="Fuzeile"/>
      <w:spacing w:before="60" w:line="180" w:lineRule="exact"/>
      <w:ind w:left="0" w:right="-17"/>
      <w:jc w:val="both"/>
      <w:rPr>
        <w:rFonts w:cs="Arial"/>
        <w:szCs w:val="12"/>
      </w:rPr>
    </w:pPr>
    <w:r w:rsidRPr="000E3655">
      <w:rPr>
        <w:rFonts w:cs="Arial"/>
        <w:b/>
        <w:szCs w:val="12"/>
      </w:rPr>
      <w:t xml:space="preserve">CMS </w:t>
    </w:r>
    <w:r>
      <w:rPr>
        <w:rFonts w:cs="Arial"/>
        <w:b/>
        <w:szCs w:val="12"/>
      </w:rPr>
      <w:t>O</w:t>
    </w:r>
    <w:r w:rsidRPr="000E3655">
      <w:rPr>
        <w:rFonts w:cs="Arial"/>
        <w:b/>
        <w:szCs w:val="12"/>
      </w:rPr>
      <w:t xml:space="preserve">ffices </w:t>
    </w:r>
    <w:r>
      <w:rPr>
        <w:rFonts w:cs="Arial"/>
        <w:b/>
        <w:szCs w:val="12"/>
      </w:rPr>
      <w:t>u</w:t>
    </w:r>
    <w:r w:rsidRPr="000E3655">
      <w:rPr>
        <w:rFonts w:cs="Arial"/>
        <w:b/>
        <w:szCs w:val="12"/>
      </w:rPr>
      <w:t>nd asso</w:t>
    </w:r>
    <w:r>
      <w:rPr>
        <w:rFonts w:cs="Arial"/>
        <w:b/>
        <w:szCs w:val="12"/>
      </w:rPr>
      <w:t>zi</w:t>
    </w:r>
    <w:r w:rsidRPr="000E3655">
      <w:rPr>
        <w:rFonts w:cs="Arial"/>
        <w:b/>
        <w:szCs w:val="12"/>
      </w:rPr>
      <w:t>i</w:t>
    </w:r>
    <w:r>
      <w:rPr>
        <w:rFonts w:cs="Arial"/>
        <w:b/>
        <w:szCs w:val="12"/>
      </w:rPr>
      <w:t>erte Offices: Amsterdam, Berlin, Brü</w:t>
    </w:r>
    <w:r w:rsidRPr="000E3655">
      <w:rPr>
        <w:rFonts w:cs="Arial"/>
        <w:b/>
        <w:szCs w:val="12"/>
      </w:rPr>
      <w:t xml:space="preserve">ssel, </w:t>
    </w:r>
    <w:r>
      <w:rPr>
        <w:rFonts w:cs="Arial"/>
        <w:b/>
        <w:szCs w:val="12"/>
      </w:rPr>
      <w:t xml:space="preserve">Lissabon, </w:t>
    </w:r>
    <w:r w:rsidRPr="000E3655">
      <w:rPr>
        <w:rFonts w:cs="Arial"/>
        <w:b/>
        <w:szCs w:val="12"/>
      </w:rPr>
      <w:t xml:space="preserve">London, Madrid, Paris, Rom, </w:t>
    </w:r>
    <w:r>
      <w:rPr>
        <w:rFonts w:cs="Arial"/>
        <w:b/>
        <w:szCs w:val="12"/>
      </w:rPr>
      <w:t>Wien</w:t>
    </w:r>
    <w:r w:rsidRPr="000E3655">
      <w:rPr>
        <w:rFonts w:cs="Arial"/>
        <w:b/>
        <w:szCs w:val="12"/>
      </w:rPr>
      <w:t>, Z</w:t>
    </w:r>
    <w:r>
      <w:rPr>
        <w:rFonts w:cs="Arial"/>
        <w:b/>
        <w:szCs w:val="12"/>
      </w:rPr>
      <w:t>ü</w:t>
    </w:r>
    <w:r w:rsidRPr="000E3655">
      <w:rPr>
        <w:rFonts w:cs="Arial"/>
        <w:b/>
        <w:szCs w:val="12"/>
      </w:rPr>
      <w:t>rich</w:t>
    </w:r>
    <w:r w:rsidRPr="000E3655">
      <w:rPr>
        <w:rFonts w:cs="Arial"/>
        <w:szCs w:val="12"/>
      </w:rPr>
      <w:t xml:space="preserve">, Aberdeen, Algier, Antwerpen, Belgrad, Bratislava, Bristol, Bukarest, Budapest, Buenos Aires, Casablanca, Dresden, Düsseldorf, Edinburgh, Frankfurt, Hamburg, Kiew, Köln, Leipzig, Ljubljana, Luxembourg, Lyon, Mailand, Marbella, Montevideo, Moskau, München, Peking, Prag, Rio de Janeiro, Sarajewo, Sevilla, Shanghai, Sofia, </w:t>
    </w:r>
    <w:proofErr w:type="spellStart"/>
    <w:r w:rsidRPr="000E3655">
      <w:rPr>
        <w:rFonts w:cs="Arial"/>
        <w:szCs w:val="12"/>
      </w:rPr>
      <w:t>Strassburg</w:t>
    </w:r>
    <w:proofErr w:type="spellEnd"/>
    <w:r w:rsidRPr="000E3655">
      <w:rPr>
        <w:rFonts w:cs="Arial"/>
        <w:szCs w:val="12"/>
      </w:rPr>
      <w:t xml:space="preserve">, Stuttgart, Tirana, Utrecht, </w:t>
    </w:r>
    <w:r>
      <w:rPr>
        <w:rFonts w:cs="Arial"/>
        <w:szCs w:val="12"/>
      </w:rPr>
      <w:t>Warschau und Zagreb</w:t>
    </w:r>
    <w:r w:rsidRPr="000E3655">
      <w:rPr>
        <w:rFonts w:cs="Arial"/>
        <w:szCs w:val="12"/>
      </w:rPr>
      <w:t>.</w:t>
    </w:r>
  </w:p>
  <w:p w:rsidR="006B19EF" w:rsidRPr="00042252" w:rsidRDefault="006B19EF" w:rsidP="00042252">
    <w:pPr>
      <w:pStyle w:val="Fuzeile"/>
      <w:spacing w:after="40" w:line="180" w:lineRule="atLeast"/>
      <w:ind w:left="0" w:right="-18"/>
      <w:jc w:val="both"/>
      <w:rPr>
        <w:rFonts w:cs="Arial"/>
        <w:szCs w:val="12"/>
      </w:rPr>
    </w:pPr>
    <w:r w:rsidRPr="00816417">
      <w:rPr>
        <w:rFonts w:cs="Arial"/>
        <w:szCs w:val="12"/>
      </w:rPr>
      <w:t>Sitz in Wien, FN 271452w (HG Wien) | ADVM-Code: P130985 | Bankverbindung: ERSTE BANK AG 31015150392, BLZ 20111 | IBAN: AT822011131015150392 | BIC: GIBAATWWXXX | UID Nr.: ATU62158925</w:t>
    </w:r>
  </w:p>
  <w:p w:rsidR="006B19EF" w:rsidRPr="00BB0E5E" w:rsidRDefault="006B19EF" w:rsidP="0048503E">
    <w:pPr>
      <w:pStyle w:val="Fuzeile"/>
      <w:ind w:left="0"/>
    </w:pPr>
    <w:r>
      <w:rPr>
        <w:rFonts w:cs="Arial"/>
        <w:b/>
        <w:szCs w:val="12"/>
        <w:lang w:val="en-GB"/>
      </w:rPr>
      <w:t>www.cmslegal.com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07D9" w:rsidRDefault="00D507D9">
      <w:pPr>
        <w:spacing w:line="240" w:lineRule="auto"/>
      </w:pPr>
      <w:r>
        <w:separator/>
      </w:r>
    </w:p>
  </w:footnote>
  <w:footnote w:type="continuationSeparator" w:id="0">
    <w:p w:rsidR="00D507D9" w:rsidRDefault="00D507D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9EF" w:rsidRPr="004F4C30" w:rsidRDefault="006B19EF" w:rsidP="0048503E">
    <w:pPr>
      <w:autoSpaceDE w:val="0"/>
      <w:autoSpaceDN w:val="0"/>
      <w:adjustRightInd w:val="0"/>
      <w:spacing w:line="240" w:lineRule="auto"/>
      <w:ind w:left="7100" w:right="-18"/>
      <w:rPr>
        <w:rFonts w:cs="Arial"/>
        <w:b/>
        <w:bCs/>
        <w:color w:val="13294A"/>
        <w:sz w:val="15"/>
        <w:szCs w:val="15"/>
      </w:rPr>
    </w:pPr>
    <w:r w:rsidRPr="004F4C30">
      <w:rPr>
        <w:rFonts w:cs="Arial"/>
        <w:b/>
        <w:bCs/>
        <w:color w:val="13294A"/>
        <w:sz w:val="15"/>
        <w:szCs w:val="15"/>
      </w:rPr>
      <w:t>CMS Reich-Rohrwig Hainz</w:t>
    </w:r>
  </w:p>
  <w:p w:rsidR="006B19EF" w:rsidRPr="00042252" w:rsidRDefault="006B19EF" w:rsidP="0048503E">
    <w:pPr>
      <w:pStyle w:val="Kopfzeile"/>
      <w:ind w:left="7100" w:right="-18"/>
      <w:rPr>
        <w:rFonts w:cs="Arial"/>
        <w:color w:val="13294A"/>
        <w:sz w:val="15"/>
        <w:lang w:val="de-AT"/>
      </w:rPr>
    </w:pPr>
    <w:r w:rsidRPr="004F4C30">
      <w:rPr>
        <w:rFonts w:cs="Arial"/>
        <w:b/>
        <w:bCs/>
        <w:color w:val="13294A"/>
        <w:sz w:val="15"/>
        <w:szCs w:val="15"/>
      </w:rPr>
      <w:t>www.cms-rrh.com</w:t>
    </w:r>
  </w:p>
  <w:p w:rsidR="006B19EF" w:rsidRPr="00042252" w:rsidRDefault="006B19EF">
    <w:pPr>
      <w:pStyle w:val="Kopfzeile"/>
      <w:ind w:left="0"/>
      <w:rPr>
        <w:sz w:val="15"/>
        <w:lang w:val="de-A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9EF" w:rsidRDefault="006B19EF">
    <w:pPr>
      <w:pStyle w:val="Kopfzeile"/>
    </w:pPr>
    <w:r>
      <w:rPr>
        <w:noProof/>
        <w:lang w:val="de-AT" w:eastAsia="de-AT"/>
      </w:rPr>
      <w:drawing>
        <wp:anchor distT="0" distB="0" distL="114300" distR="114300" simplePos="0" relativeHeight="251657728" behindDoc="0" locked="0" layoutInCell="1" allowOverlap="1">
          <wp:simplePos x="0" y="0"/>
          <wp:positionH relativeFrom="column">
            <wp:posOffset>4688840</wp:posOffset>
          </wp:positionH>
          <wp:positionV relativeFrom="paragraph">
            <wp:posOffset>90170</wp:posOffset>
          </wp:positionV>
          <wp:extent cx="1097280" cy="643890"/>
          <wp:effectExtent l="0" t="0" r="7620" b="3810"/>
          <wp:wrapSquare wrapText="bothSides"/>
          <wp:docPr id="1" name="Bild 4" descr="CMS_Logo_3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CMS_Logo_3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7280" cy="6438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A6116"/>
    <w:multiLevelType w:val="hybridMultilevel"/>
    <w:tmpl w:val="0C3250D4"/>
    <w:lvl w:ilvl="0" w:tplc="6EDA105E">
      <w:start w:val="1"/>
      <w:numFmt w:val="bullet"/>
      <w:pStyle w:val="Listenabsatz1"/>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ArialMT"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ArialMT"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ArialMT"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0B236E5B"/>
    <w:multiLevelType w:val="multilevel"/>
    <w:tmpl w:val="89121F40"/>
    <w:lvl w:ilvl="0">
      <w:start w:val="1"/>
      <w:numFmt w:val="bullet"/>
      <w:lvlText w:val="—"/>
      <w:lvlJc w:val="left"/>
      <w:pPr>
        <w:tabs>
          <w:tab w:val="num" w:pos="1800"/>
        </w:tabs>
        <w:ind w:left="1800" w:hanging="360"/>
      </w:pPr>
      <w:rPr>
        <w:rFonts w:ascii="Arial" w:hAnsi="Arial" w:hint="default"/>
        <w:color w:val="6B4A7A"/>
      </w:rPr>
    </w:lvl>
    <w:lvl w:ilvl="1">
      <w:start w:val="1"/>
      <w:numFmt w:val="bullet"/>
      <w:lvlText w:val="•"/>
      <w:lvlJc w:val="left"/>
      <w:pPr>
        <w:tabs>
          <w:tab w:val="num" w:pos="2880"/>
        </w:tabs>
        <w:ind w:left="2880" w:hanging="360"/>
      </w:pPr>
      <w:rPr>
        <w:rFonts w:ascii="Arial" w:hAnsi="Arial" w:hint="default"/>
        <w:color w:val="auto"/>
        <w:sz w:val="18"/>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ArialMT"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ArialMT" w:hint="default"/>
      </w:rPr>
    </w:lvl>
    <w:lvl w:ilvl="8">
      <w:start w:val="1"/>
      <w:numFmt w:val="bullet"/>
      <w:lvlText w:val=""/>
      <w:lvlJc w:val="left"/>
      <w:pPr>
        <w:tabs>
          <w:tab w:val="num" w:pos="7920"/>
        </w:tabs>
        <w:ind w:left="7920" w:hanging="360"/>
      </w:pPr>
      <w:rPr>
        <w:rFonts w:ascii="Wingdings" w:hAnsi="Wingdings" w:hint="default"/>
      </w:rPr>
    </w:lvl>
  </w:abstractNum>
  <w:abstractNum w:abstractNumId="2">
    <w:nsid w:val="0FF8466A"/>
    <w:multiLevelType w:val="multilevel"/>
    <w:tmpl w:val="61683D6A"/>
    <w:lvl w:ilvl="0">
      <w:start w:val="1"/>
      <w:numFmt w:val="bullet"/>
      <w:lvlText w:val="•"/>
      <w:lvlJc w:val="left"/>
      <w:pPr>
        <w:tabs>
          <w:tab w:val="num" w:pos="2160"/>
        </w:tabs>
        <w:ind w:left="2160" w:hanging="360"/>
      </w:pPr>
      <w:rPr>
        <w:rFonts w:ascii="Arial" w:hAnsi="Arial"/>
        <w:sz w:val="18"/>
      </w:rPr>
    </w:lvl>
    <w:lvl w:ilvl="1">
      <w:start w:val="1"/>
      <w:numFmt w:val="bullet"/>
      <w:lvlText w:val="•"/>
      <w:lvlJc w:val="left"/>
      <w:pPr>
        <w:tabs>
          <w:tab w:val="num" w:pos="3600"/>
        </w:tabs>
        <w:ind w:left="3600" w:hanging="360"/>
      </w:pPr>
      <w:rPr>
        <w:rFonts w:ascii="Arial" w:hAnsi="Arial" w:hint="default"/>
        <w:color w:val="79722E"/>
      </w:rPr>
    </w:lvl>
    <w:lvl w:ilvl="2">
      <w:start w:val="1"/>
      <w:numFmt w:val="bullet"/>
      <w:lvlText w:val=""/>
      <w:lvlJc w:val="left"/>
      <w:pPr>
        <w:tabs>
          <w:tab w:val="num" w:pos="4320"/>
        </w:tabs>
        <w:ind w:left="4320" w:hanging="360"/>
      </w:pPr>
      <w:rPr>
        <w:rFonts w:ascii="Wingdings" w:hAnsi="Wingdings" w:hint="default"/>
      </w:rPr>
    </w:lvl>
    <w:lvl w:ilvl="3">
      <w:start w:val="1"/>
      <w:numFmt w:val="bullet"/>
      <w:lvlText w:val=""/>
      <w:lvlJc w:val="left"/>
      <w:pPr>
        <w:tabs>
          <w:tab w:val="num" w:pos="5040"/>
        </w:tabs>
        <w:ind w:left="5040" w:hanging="360"/>
      </w:pPr>
      <w:rPr>
        <w:rFonts w:ascii="Symbol" w:hAnsi="Symbol" w:hint="default"/>
      </w:rPr>
    </w:lvl>
    <w:lvl w:ilvl="4">
      <w:start w:val="1"/>
      <w:numFmt w:val="bullet"/>
      <w:lvlText w:val="o"/>
      <w:lvlJc w:val="left"/>
      <w:pPr>
        <w:tabs>
          <w:tab w:val="num" w:pos="5760"/>
        </w:tabs>
        <w:ind w:left="5760" w:hanging="360"/>
      </w:pPr>
      <w:rPr>
        <w:rFonts w:ascii="Courier New" w:hAnsi="Courier New" w:cs="ArialMT" w:hint="default"/>
      </w:rPr>
    </w:lvl>
    <w:lvl w:ilvl="5">
      <w:start w:val="1"/>
      <w:numFmt w:val="bullet"/>
      <w:lvlText w:val=""/>
      <w:lvlJc w:val="left"/>
      <w:pPr>
        <w:tabs>
          <w:tab w:val="num" w:pos="6480"/>
        </w:tabs>
        <w:ind w:left="6480" w:hanging="360"/>
      </w:pPr>
      <w:rPr>
        <w:rFonts w:ascii="Wingdings" w:hAnsi="Wingdings" w:hint="default"/>
      </w:rPr>
    </w:lvl>
    <w:lvl w:ilvl="6">
      <w:start w:val="1"/>
      <w:numFmt w:val="bullet"/>
      <w:lvlText w:val=""/>
      <w:lvlJc w:val="left"/>
      <w:pPr>
        <w:tabs>
          <w:tab w:val="num" w:pos="7200"/>
        </w:tabs>
        <w:ind w:left="7200" w:hanging="360"/>
      </w:pPr>
      <w:rPr>
        <w:rFonts w:ascii="Symbol" w:hAnsi="Symbol" w:hint="default"/>
      </w:rPr>
    </w:lvl>
    <w:lvl w:ilvl="7">
      <w:start w:val="1"/>
      <w:numFmt w:val="bullet"/>
      <w:lvlText w:val="o"/>
      <w:lvlJc w:val="left"/>
      <w:pPr>
        <w:tabs>
          <w:tab w:val="num" w:pos="7920"/>
        </w:tabs>
        <w:ind w:left="7920" w:hanging="360"/>
      </w:pPr>
      <w:rPr>
        <w:rFonts w:ascii="Courier New" w:hAnsi="Courier New" w:cs="ArialMT" w:hint="default"/>
      </w:rPr>
    </w:lvl>
    <w:lvl w:ilvl="8">
      <w:start w:val="1"/>
      <w:numFmt w:val="bullet"/>
      <w:lvlText w:val=""/>
      <w:lvlJc w:val="left"/>
      <w:pPr>
        <w:tabs>
          <w:tab w:val="num" w:pos="8640"/>
        </w:tabs>
        <w:ind w:left="8640" w:hanging="360"/>
      </w:pPr>
      <w:rPr>
        <w:rFonts w:ascii="Wingdings" w:hAnsi="Wingdings" w:hint="default"/>
      </w:rPr>
    </w:lvl>
  </w:abstractNum>
  <w:abstractNum w:abstractNumId="3">
    <w:nsid w:val="20D9525C"/>
    <w:multiLevelType w:val="multilevel"/>
    <w:tmpl w:val="61683D6A"/>
    <w:lvl w:ilvl="0">
      <w:start w:val="1"/>
      <w:numFmt w:val="bullet"/>
      <w:lvlText w:val="•"/>
      <w:lvlJc w:val="left"/>
      <w:pPr>
        <w:tabs>
          <w:tab w:val="num" w:pos="720"/>
        </w:tabs>
        <w:ind w:left="720" w:hanging="360"/>
      </w:pPr>
      <w:rPr>
        <w:rFonts w:ascii="Arial" w:hAnsi="Arial"/>
        <w:sz w:val="18"/>
      </w:rPr>
    </w:lvl>
    <w:lvl w:ilvl="1">
      <w:start w:val="1"/>
      <w:numFmt w:val="bullet"/>
      <w:lvlText w:val="•"/>
      <w:lvlJc w:val="left"/>
      <w:pPr>
        <w:tabs>
          <w:tab w:val="num" w:pos="2160"/>
        </w:tabs>
        <w:ind w:left="2160" w:hanging="360"/>
      </w:pPr>
      <w:rPr>
        <w:rFonts w:ascii="Arial" w:hAnsi="Arial" w:hint="default"/>
        <w:color w:val="79722E"/>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ArialMT"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ArialMT" w:hint="default"/>
      </w:rPr>
    </w:lvl>
    <w:lvl w:ilvl="8">
      <w:start w:val="1"/>
      <w:numFmt w:val="bullet"/>
      <w:lvlText w:val=""/>
      <w:lvlJc w:val="left"/>
      <w:pPr>
        <w:tabs>
          <w:tab w:val="num" w:pos="7200"/>
        </w:tabs>
        <w:ind w:left="7200" w:hanging="360"/>
      </w:pPr>
      <w:rPr>
        <w:rFonts w:ascii="Wingdings" w:hAnsi="Wingdings" w:hint="default"/>
      </w:rPr>
    </w:lvl>
  </w:abstractNum>
  <w:abstractNum w:abstractNumId="4">
    <w:nsid w:val="282D076E"/>
    <w:multiLevelType w:val="multilevel"/>
    <w:tmpl w:val="1FAAFE42"/>
    <w:lvl w:ilvl="0">
      <w:start w:val="1"/>
      <w:numFmt w:val="bullet"/>
      <w:lvlText w:val="—"/>
      <w:lvlJc w:val="left"/>
      <w:pPr>
        <w:tabs>
          <w:tab w:val="num" w:pos="2160"/>
        </w:tabs>
        <w:ind w:left="2160" w:hanging="360"/>
      </w:pPr>
      <w:rPr>
        <w:rFonts w:ascii="Arial" w:hAnsi="Arial" w:hint="default"/>
        <w:color w:val="6B4A7A"/>
      </w:rPr>
    </w:lvl>
    <w:lvl w:ilvl="1">
      <w:start w:val="1"/>
      <w:numFmt w:val="bullet"/>
      <w:lvlText w:val="•"/>
      <w:lvlJc w:val="left"/>
      <w:pPr>
        <w:tabs>
          <w:tab w:val="num" w:pos="3240"/>
        </w:tabs>
        <w:ind w:left="3240" w:hanging="360"/>
      </w:pPr>
      <w:rPr>
        <w:rFonts w:ascii="Arial" w:hAnsi="Arial" w:hint="default"/>
        <w:color w:val="79722E"/>
      </w:rPr>
    </w:lvl>
    <w:lvl w:ilvl="2">
      <w:start w:val="1"/>
      <w:numFmt w:val="bullet"/>
      <w:lvlText w:val=""/>
      <w:lvlJc w:val="left"/>
      <w:pPr>
        <w:tabs>
          <w:tab w:val="num" w:pos="3960"/>
        </w:tabs>
        <w:ind w:left="3960" w:hanging="360"/>
      </w:pPr>
      <w:rPr>
        <w:rFonts w:ascii="Wingdings" w:hAnsi="Wingdings" w:hint="default"/>
      </w:rPr>
    </w:lvl>
    <w:lvl w:ilvl="3">
      <w:start w:val="1"/>
      <w:numFmt w:val="bullet"/>
      <w:lvlText w:val=""/>
      <w:lvlJc w:val="left"/>
      <w:pPr>
        <w:tabs>
          <w:tab w:val="num" w:pos="4680"/>
        </w:tabs>
        <w:ind w:left="4680" w:hanging="360"/>
      </w:pPr>
      <w:rPr>
        <w:rFonts w:ascii="Symbol" w:hAnsi="Symbol" w:hint="default"/>
      </w:rPr>
    </w:lvl>
    <w:lvl w:ilvl="4">
      <w:start w:val="1"/>
      <w:numFmt w:val="bullet"/>
      <w:lvlText w:val="o"/>
      <w:lvlJc w:val="left"/>
      <w:pPr>
        <w:tabs>
          <w:tab w:val="num" w:pos="5400"/>
        </w:tabs>
        <w:ind w:left="5400" w:hanging="360"/>
      </w:pPr>
      <w:rPr>
        <w:rFonts w:ascii="Courier New" w:hAnsi="Courier New" w:cs="ArialMT" w:hint="default"/>
      </w:rPr>
    </w:lvl>
    <w:lvl w:ilvl="5">
      <w:start w:val="1"/>
      <w:numFmt w:val="bullet"/>
      <w:lvlText w:val=""/>
      <w:lvlJc w:val="left"/>
      <w:pPr>
        <w:tabs>
          <w:tab w:val="num" w:pos="6120"/>
        </w:tabs>
        <w:ind w:left="6120" w:hanging="360"/>
      </w:pPr>
      <w:rPr>
        <w:rFonts w:ascii="Wingdings" w:hAnsi="Wingdings" w:hint="default"/>
      </w:rPr>
    </w:lvl>
    <w:lvl w:ilvl="6">
      <w:start w:val="1"/>
      <w:numFmt w:val="bullet"/>
      <w:lvlText w:val=""/>
      <w:lvlJc w:val="left"/>
      <w:pPr>
        <w:tabs>
          <w:tab w:val="num" w:pos="6840"/>
        </w:tabs>
        <w:ind w:left="6840" w:hanging="360"/>
      </w:pPr>
      <w:rPr>
        <w:rFonts w:ascii="Symbol" w:hAnsi="Symbol" w:hint="default"/>
      </w:rPr>
    </w:lvl>
    <w:lvl w:ilvl="7">
      <w:start w:val="1"/>
      <w:numFmt w:val="bullet"/>
      <w:lvlText w:val="o"/>
      <w:lvlJc w:val="left"/>
      <w:pPr>
        <w:tabs>
          <w:tab w:val="num" w:pos="7560"/>
        </w:tabs>
        <w:ind w:left="7560" w:hanging="360"/>
      </w:pPr>
      <w:rPr>
        <w:rFonts w:ascii="Courier New" w:hAnsi="Courier New" w:cs="ArialMT" w:hint="default"/>
      </w:rPr>
    </w:lvl>
    <w:lvl w:ilvl="8">
      <w:start w:val="1"/>
      <w:numFmt w:val="bullet"/>
      <w:lvlText w:val=""/>
      <w:lvlJc w:val="left"/>
      <w:pPr>
        <w:tabs>
          <w:tab w:val="num" w:pos="8280"/>
        </w:tabs>
        <w:ind w:left="8280" w:hanging="360"/>
      </w:pPr>
      <w:rPr>
        <w:rFonts w:ascii="Wingdings" w:hAnsi="Wingdings" w:hint="default"/>
      </w:rPr>
    </w:lvl>
  </w:abstractNum>
  <w:abstractNum w:abstractNumId="5">
    <w:nsid w:val="2A790FF4"/>
    <w:multiLevelType w:val="hybridMultilevel"/>
    <w:tmpl w:val="61683D6A"/>
    <w:lvl w:ilvl="0" w:tplc="B9AEF95E">
      <w:start w:val="1"/>
      <w:numFmt w:val="bullet"/>
      <w:lvlText w:val="•"/>
      <w:lvlJc w:val="left"/>
      <w:pPr>
        <w:tabs>
          <w:tab w:val="num" w:pos="2160"/>
        </w:tabs>
        <w:ind w:left="2160" w:hanging="360"/>
      </w:pPr>
      <w:rPr>
        <w:rFonts w:ascii="Arial" w:hAnsi="Arial" w:hint="default"/>
        <w:b w:val="0"/>
        <w:i w:val="0"/>
        <w:color w:val="auto"/>
        <w:sz w:val="18"/>
        <w:szCs w:val="18"/>
      </w:rPr>
    </w:lvl>
    <w:lvl w:ilvl="1" w:tplc="0A2A4D14">
      <w:start w:val="1"/>
      <w:numFmt w:val="bullet"/>
      <w:lvlText w:val="•"/>
      <w:lvlJc w:val="left"/>
      <w:pPr>
        <w:tabs>
          <w:tab w:val="num" w:pos="3600"/>
        </w:tabs>
        <w:ind w:left="3600" w:hanging="360"/>
      </w:pPr>
      <w:rPr>
        <w:rFonts w:ascii="Arial" w:hAnsi="Arial" w:hint="default"/>
        <w:color w:val="79722E"/>
      </w:rPr>
    </w:lvl>
    <w:lvl w:ilvl="2" w:tplc="04070005" w:tentative="1">
      <w:start w:val="1"/>
      <w:numFmt w:val="bullet"/>
      <w:lvlText w:val=""/>
      <w:lvlJc w:val="left"/>
      <w:pPr>
        <w:tabs>
          <w:tab w:val="num" w:pos="4320"/>
        </w:tabs>
        <w:ind w:left="4320" w:hanging="360"/>
      </w:pPr>
      <w:rPr>
        <w:rFonts w:ascii="Wingdings" w:hAnsi="Wingdings" w:hint="default"/>
      </w:rPr>
    </w:lvl>
    <w:lvl w:ilvl="3" w:tplc="04070001" w:tentative="1">
      <w:start w:val="1"/>
      <w:numFmt w:val="bullet"/>
      <w:lvlText w:val=""/>
      <w:lvlJc w:val="left"/>
      <w:pPr>
        <w:tabs>
          <w:tab w:val="num" w:pos="5040"/>
        </w:tabs>
        <w:ind w:left="5040" w:hanging="360"/>
      </w:pPr>
      <w:rPr>
        <w:rFonts w:ascii="Symbol" w:hAnsi="Symbol" w:hint="default"/>
      </w:rPr>
    </w:lvl>
    <w:lvl w:ilvl="4" w:tplc="04070003" w:tentative="1">
      <w:start w:val="1"/>
      <w:numFmt w:val="bullet"/>
      <w:lvlText w:val="o"/>
      <w:lvlJc w:val="left"/>
      <w:pPr>
        <w:tabs>
          <w:tab w:val="num" w:pos="5760"/>
        </w:tabs>
        <w:ind w:left="5760" w:hanging="360"/>
      </w:pPr>
      <w:rPr>
        <w:rFonts w:ascii="Courier New" w:hAnsi="Courier New" w:cs="ArialMT" w:hint="default"/>
      </w:rPr>
    </w:lvl>
    <w:lvl w:ilvl="5" w:tplc="04070005" w:tentative="1">
      <w:start w:val="1"/>
      <w:numFmt w:val="bullet"/>
      <w:lvlText w:val=""/>
      <w:lvlJc w:val="left"/>
      <w:pPr>
        <w:tabs>
          <w:tab w:val="num" w:pos="6480"/>
        </w:tabs>
        <w:ind w:left="6480" w:hanging="360"/>
      </w:pPr>
      <w:rPr>
        <w:rFonts w:ascii="Wingdings" w:hAnsi="Wingdings" w:hint="default"/>
      </w:rPr>
    </w:lvl>
    <w:lvl w:ilvl="6" w:tplc="04070001" w:tentative="1">
      <w:start w:val="1"/>
      <w:numFmt w:val="bullet"/>
      <w:lvlText w:val=""/>
      <w:lvlJc w:val="left"/>
      <w:pPr>
        <w:tabs>
          <w:tab w:val="num" w:pos="7200"/>
        </w:tabs>
        <w:ind w:left="7200" w:hanging="360"/>
      </w:pPr>
      <w:rPr>
        <w:rFonts w:ascii="Symbol" w:hAnsi="Symbol" w:hint="default"/>
      </w:rPr>
    </w:lvl>
    <w:lvl w:ilvl="7" w:tplc="04070003" w:tentative="1">
      <w:start w:val="1"/>
      <w:numFmt w:val="bullet"/>
      <w:lvlText w:val="o"/>
      <w:lvlJc w:val="left"/>
      <w:pPr>
        <w:tabs>
          <w:tab w:val="num" w:pos="7920"/>
        </w:tabs>
        <w:ind w:left="7920" w:hanging="360"/>
      </w:pPr>
      <w:rPr>
        <w:rFonts w:ascii="Courier New" w:hAnsi="Courier New" w:cs="ArialMT" w:hint="default"/>
      </w:rPr>
    </w:lvl>
    <w:lvl w:ilvl="8" w:tplc="04070005" w:tentative="1">
      <w:start w:val="1"/>
      <w:numFmt w:val="bullet"/>
      <w:lvlText w:val=""/>
      <w:lvlJc w:val="left"/>
      <w:pPr>
        <w:tabs>
          <w:tab w:val="num" w:pos="8640"/>
        </w:tabs>
        <w:ind w:left="8640" w:hanging="360"/>
      </w:pPr>
      <w:rPr>
        <w:rFonts w:ascii="Wingdings" w:hAnsi="Wingdings" w:hint="default"/>
      </w:rPr>
    </w:lvl>
  </w:abstractNum>
  <w:abstractNum w:abstractNumId="6">
    <w:nsid w:val="3683069D"/>
    <w:multiLevelType w:val="multilevel"/>
    <w:tmpl w:val="89121F40"/>
    <w:lvl w:ilvl="0">
      <w:start w:val="1"/>
      <w:numFmt w:val="bullet"/>
      <w:lvlText w:val="—"/>
      <w:lvlJc w:val="left"/>
      <w:pPr>
        <w:tabs>
          <w:tab w:val="num" w:pos="1800"/>
        </w:tabs>
        <w:ind w:left="1800" w:hanging="360"/>
      </w:pPr>
      <w:rPr>
        <w:rFonts w:ascii="Arial" w:hAnsi="Arial"/>
        <w:color w:val="auto"/>
      </w:rPr>
    </w:lvl>
    <w:lvl w:ilvl="1">
      <w:start w:val="1"/>
      <w:numFmt w:val="bullet"/>
      <w:lvlText w:val="•"/>
      <w:lvlJc w:val="left"/>
      <w:pPr>
        <w:tabs>
          <w:tab w:val="num" w:pos="2880"/>
        </w:tabs>
        <w:ind w:left="2880" w:hanging="360"/>
      </w:pPr>
      <w:rPr>
        <w:rFonts w:ascii="Arial" w:hAnsi="Arial"/>
        <w:sz w:val="18"/>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ArialMT"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ArialMT" w:hint="default"/>
      </w:rPr>
    </w:lvl>
    <w:lvl w:ilvl="8">
      <w:start w:val="1"/>
      <w:numFmt w:val="bullet"/>
      <w:lvlText w:val=""/>
      <w:lvlJc w:val="left"/>
      <w:pPr>
        <w:tabs>
          <w:tab w:val="num" w:pos="7920"/>
        </w:tabs>
        <w:ind w:left="7920" w:hanging="360"/>
      </w:pPr>
      <w:rPr>
        <w:rFonts w:ascii="Wingdings" w:hAnsi="Wingdings" w:hint="default"/>
      </w:rPr>
    </w:lvl>
  </w:abstractNum>
  <w:abstractNum w:abstractNumId="7">
    <w:nsid w:val="3D411E10"/>
    <w:multiLevelType w:val="multilevel"/>
    <w:tmpl w:val="61683D6A"/>
    <w:lvl w:ilvl="0">
      <w:start w:val="1"/>
      <w:numFmt w:val="bullet"/>
      <w:lvlText w:val="•"/>
      <w:lvlJc w:val="left"/>
      <w:pPr>
        <w:tabs>
          <w:tab w:val="num" w:pos="2160"/>
        </w:tabs>
        <w:ind w:left="2160" w:hanging="360"/>
      </w:pPr>
      <w:rPr>
        <w:rFonts w:ascii="Arial" w:hAnsi="Arial"/>
        <w:sz w:val="18"/>
      </w:rPr>
    </w:lvl>
    <w:lvl w:ilvl="1">
      <w:start w:val="1"/>
      <w:numFmt w:val="bullet"/>
      <w:lvlText w:val="•"/>
      <w:lvlJc w:val="left"/>
      <w:pPr>
        <w:tabs>
          <w:tab w:val="num" w:pos="3600"/>
        </w:tabs>
        <w:ind w:left="3600" w:hanging="360"/>
      </w:pPr>
      <w:rPr>
        <w:rFonts w:ascii="Arial" w:hAnsi="Arial"/>
        <w:color w:val="auto"/>
      </w:rPr>
    </w:lvl>
    <w:lvl w:ilvl="2">
      <w:start w:val="1"/>
      <w:numFmt w:val="bullet"/>
      <w:lvlText w:val=""/>
      <w:lvlJc w:val="left"/>
      <w:pPr>
        <w:tabs>
          <w:tab w:val="num" w:pos="4320"/>
        </w:tabs>
        <w:ind w:left="4320" w:hanging="360"/>
      </w:pPr>
      <w:rPr>
        <w:rFonts w:ascii="Wingdings" w:hAnsi="Wingdings" w:hint="default"/>
      </w:rPr>
    </w:lvl>
    <w:lvl w:ilvl="3">
      <w:start w:val="1"/>
      <w:numFmt w:val="bullet"/>
      <w:lvlText w:val=""/>
      <w:lvlJc w:val="left"/>
      <w:pPr>
        <w:tabs>
          <w:tab w:val="num" w:pos="5040"/>
        </w:tabs>
        <w:ind w:left="5040" w:hanging="360"/>
      </w:pPr>
      <w:rPr>
        <w:rFonts w:ascii="Symbol" w:hAnsi="Symbol" w:hint="default"/>
      </w:rPr>
    </w:lvl>
    <w:lvl w:ilvl="4">
      <w:start w:val="1"/>
      <w:numFmt w:val="bullet"/>
      <w:lvlText w:val="o"/>
      <w:lvlJc w:val="left"/>
      <w:pPr>
        <w:tabs>
          <w:tab w:val="num" w:pos="5760"/>
        </w:tabs>
        <w:ind w:left="5760" w:hanging="360"/>
      </w:pPr>
      <w:rPr>
        <w:rFonts w:ascii="Courier New" w:hAnsi="Courier New" w:cs="ArialMT" w:hint="default"/>
      </w:rPr>
    </w:lvl>
    <w:lvl w:ilvl="5">
      <w:start w:val="1"/>
      <w:numFmt w:val="bullet"/>
      <w:lvlText w:val=""/>
      <w:lvlJc w:val="left"/>
      <w:pPr>
        <w:tabs>
          <w:tab w:val="num" w:pos="6480"/>
        </w:tabs>
        <w:ind w:left="6480" w:hanging="360"/>
      </w:pPr>
      <w:rPr>
        <w:rFonts w:ascii="Wingdings" w:hAnsi="Wingdings" w:hint="default"/>
      </w:rPr>
    </w:lvl>
    <w:lvl w:ilvl="6">
      <w:start w:val="1"/>
      <w:numFmt w:val="bullet"/>
      <w:lvlText w:val=""/>
      <w:lvlJc w:val="left"/>
      <w:pPr>
        <w:tabs>
          <w:tab w:val="num" w:pos="7200"/>
        </w:tabs>
        <w:ind w:left="7200" w:hanging="360"/>
      </w:pPr>
      <w:rPr>
        <w:rFonts w:ascii="Symbol" w:hAnsi="Symbol" w:hint="default"/>
      </w:rPr>
    </w:lvl>
    <w:lvl w:ilvl="7">
      <w:start w:val="1"/>
      <w:numFmt w:val="bullet"/>
      <w:lvlText w:val="o"/>
      <w:lvlJc w:val="left"/>
      <w:pPr>
        <w:tabs>
          <w:tab w:val="num" w:pos="7920"/>
        </w:tabs>
        <w:ind w:left="7920" w:hanging="360"/>
      </w:pPr>
      <w:rPr>
        <w:rFonts w:ascii="Courier New" w:hAnsi="Courier New" w:cs="ArialMT" w:hint="default"/>
      </w:rPr>
    </w:lvl>
    <w:lvl w:ilvl="8">
      <w:start w:val="1"/>
      <w:numFmt w:val="bullet"/>
      <w:lvlText w:val=""/>
      <w:lvlJc w:val="left"/>
      <w:pPr>
        <w:tabs>
          <w:tab w:val="num" w:pos="8640"/>
        </w:tabs>
        <w:ind w:left="8640" w:hanging="360"/>
      </w:pPr>
      <w:rPr>
        <w:rFonts w:ascii="Wingdings" w:hAnsi="Wingdings" w:hint="default"/>
      </w:rPr>
    </w:lvl>
  </w:abstractNum>
  <w:abstractNum w:abstractNumId="8">
    <w:nsid w:val="40EA0F5C"/>
    <w:multiLevelType w:val="multilevel"/>
    <w:tmpl w:val="63DA1704"/>
    <w:lvl w:ilvl="0">
      <w:start w:val="1"/>
      <w:numFmt w:val="bullet"/>
      <w:lvlText w:val="—"/>
      <w:lvlJc w:val="left"/>
      <w:pPr>
        <w:tabs>
          <w:tab w:val="num" w:pos="1800"/>
        </w:tabs>
        <w:ind w:left="1800" w:hanging="360"/>
      </w:pPr>
      <w:rPr>
        <w:rFonts w:ascii="Arial" w:hAnsi="Arial" w:hint="default"/>
        <w:color w:val="6B4A7A"/>
      </w:rPr>
    </w:lvl>
    <w:lvl w:ilvl="1">
      <w:start w:val="1"/>
      <w:numFmt w:val="bullet"/>
      <w:lvlText w:val="o"/>
      <w:lvlJc w:val="left"/>
      <w:pPr>
        <w:tabs>
          <w:tab w:val="num" w:pos="2880"/>
        </w:tabs>
        <w:ind w:left="2880" w:hanging="360"/>
      </w:pPr>
      <w:rPr>
        <w:rFonts w:ascii="Courier New" w:hAnsi="Courier New" w:cs="ArialMT"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ArialMT"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ArialMT" w:hint="default"/>
      </w:rPr>
    </w:lvl>
    <w:lvl w:ilvl="8">
      <w:start w:val="1"/>
      <w:numFmt w:val="bullet"/>
      <w:lvlText w:val=""/>
      <w:lvlJc w:val="left"/>
      <w:pPr>
        <w:tabs>
          <w:tab w:val="num" w:pos="7920"/>
        </w:tabs>
        <w:ind w:left="7920" w:hanging="360"/>
      </w:pPr>
      <w:rPr>
        <w:rFonts w:ascii="Wingdings" w:hAnsi="Wingdings" w:hint="default"/>
      </w:rPr>
    </w:lvl>
  </w:abstractNum>
  <w:abstractNum w:abstractNumId="9">
    <w:nsid w:val="44C4430E"/>
    <w:multiLevelType w:val="hybridMultilevel"/>
    <w:tmpl w:val="89121F40"/>
    <w:lvl w:ilvl="0" w:tplc="6CE6291E">
      <w:start w:val="1"/>
      <w:numFmt w:val="bullet"/>
      <w:lvlText w:val="—"/>
      <w:lvlJc w:val="left"/>
      <w:pPr>
        <w:tabs>
          <w:tab w:val="num" w:pos="1800"/>
        </w:tabs>
        <w:ind w:left="1800" w:hanging="360"/>
      </w:pPr>
      <w:rPr>
        <w:rFonts w:ascii="Arial" w:hAnsi="Arial" w:hint="default"/>
        <w:color w:val="6B4A7A"/>
      </w:rPr>
    </w:lvl>
    <w:lvl w:ilvl="1" w:tplc="D250E3A8">
      <w:start w:val="1"/>
      <w:numFmt w:val="bullet"/>
      <w:lvlText w:val="o"/>
      <w:lvlJc w:val="left"/>
      <w:pPr>
        <w:tabs>
          <w:tab w:val="num" w:pos="2880"/>
        </w:tabs>
        <w:ind w:left="2880" w:hanging="360"/>
      </w:pPr>
      <w:rPr>
        <w:rFonts w:ascii="Courier New" w:hAnsi="Courier New" w:cs="ArialMT" w:hint="default"/>
      </w:rPr>
    </w:lvl>
    <w:lvl w:ilvl="2" w:tplc="36CCC1F0" w:tentative="1">
      <w:start w:val="1"/>
      <w:numFmt w:val="bullet"/>
      <w:lvlText w:val=""/>
      <w:lvlJc w:val="left"/>
      <w:pPr>
        <w:tabs>
          <w:tab w:val="num" w:pos="3600"/>
        </w:tabs>
        <w:ind w:left="3600" w:hanging="360"/>
      </w:pPr>
      <w:rPr>
        <w:rFonts w:ascii="Wingdings" w:hAnsi="Wingdings" w:hint="default"/>
      </w:rPr>
    </w:lvl>
    <w:lvl w:ilvl="3" w:tplc="A216BA34" w:tentative="1">
      <w:start w:val="1"/>
      <w:numFmt w:val="bullet"/>
      <w:lvlText w:val=""/>
      <w:lvlJc w:val="left"/>
      <w:pPr>
        <w:tabs>
          <w:tab w:val="num" w:pos="4320"/>
        </w:tabs>
        <w:ind w:left="4320" w:hanging="360"/>
      </w:pPr>
      <w:rPr>
        <w:rFonts w:ascii="Symbol" w:hAnsi="Symbol" w:hint="default"/>
      </w:rPr>
    </w:lvl>
    <w:lvl w:ilvl="4" w:tplc="D6EA5176" w:tentative="1">
      <w:start w:val="1"/>
      <w:numFmt w:val="bullet"/>
      <w:lvlText w:val="o"/>
      <w:lvlJc w:val="left"/>
      <w:pPr>
        <w:tabs>
          <w:tab w:val="num" w:pos="5040"/>
        </w:tabs>
        <w:ind w:left="5040" w:hanging="360"/>
      </w:pPr>
      <w:rPr>
        <w:rFonts w:ascii="Courier New" w:hAnsi="Courier New" w:cs="ArialMT" w:hint="default"/>
      </w:rPr>
    </w:lvl>
    <w:lvl w:ilvl="5" w:tplc="9C26D0AC" w:tentative="1">
      <w:start w:val="1"/>
      <w:numFmt w:val="bullet"/>
      <w:lvlText w:val=""/>
      <w:lvlJc w:val="left"/>
      <w:pPr>
        <w:tabs>
          <w:tab w:val="num" w:pos="5760"/>
        </w:tabs>
        <w:ind w:left="5760" w:hanging="360"/>
      </w:pPr>
      <w:rPr>
        <w:rFonts w:ascii="Wingdings" w:hAnsi="Wingdings" w:hint="default"/>
      </w:rPr>
    </w:lvl>
    <w:lvl w:ilvl="6" w:tplc="F98ACBF0" w:tentative="1">
      <w:start w:val="1"/>
      <w:numFmt w:val="bullet"/>
      <w:lvlText w:val=""/>
      <w:lvlJc w:val="left"/>
      <w:pPr>
        <w:tabs>
          <w:tab w:val="num" w:pos="6480"/>
        </w:tabs>
        <w:ind w:left="6480" w:hanging="360"/>
      </w:pPr>
      <w:rPr>
        <w:rFonts w:ascii="Symbol" w:hAnsi="Symbol" w:hint="default"/>
      </w:rPr>
    </w:lvl>
    <w:lvl w:ilvl="7" w:tplc="6356499E" w:tentative="1">
      <w:start w:val="1"/>
      <w:numFmt w:val="bullet"/>
      <w:lvlText w:val="o"/>
      <w:lvlJc w:val="left"/>
      <w:pPr>
        <w:tabs>
          <w:tab w:val="num" w:pos="7200"/>
        </w:tabs>
        <w:ind w:left="7200" w:hanging="360"/>
      </w:pPr>
      <w:rPr>
        <w:rFonts w:ascii="Courier New" w:hAnsi="Courier New" w:cs="ArialMT" w:hint="default"/>
      </w:rPr>
    </w:lvl>
    <w:lvl w:ilvl="8" w:tplc="97202318" w:tentative="1">
      <w:start w:val="1"/>
      <w:numFmt w:val="bullet"/>
      <w:lvlText w:val=""/>
      <w:lvlJc w:val="left"/>
      <w:pPr>
        <w:tabs>
          <w:tab w:val="num" w:pos="7920"/>
        </w:tabs>
        <w:ind w:left="7920" w:hanging="360"/>
      </w:pPr>
      <w:rPr>
        <w:rFonts w:ascii="Wingdings" w:hAnsi="Wingdings" w:hint="default"/>
      </w:rPr>
    </w:lvl>
  </w:abstractNum>
  <w:abstractNum w:abstractNumId="10">
    <w:nsid w:val="46EA43C3"/>
    <w:multiLevelType w:val="multilevel"/>
    <w:tmpl w:val="63DA1704"/>
    <w:lvl w:ilvl="0">
      <w:start w:val="1"/>
      <w:numFmt w:val="bullet"/>
      <w:lvlText w:val="—"/>
      <w:lvlJc w:val="left"/>
      <w:pPr>
        <w:tabs>
          <w:tab w:val="num" w:pos="1800"/>
        </w:tabs>
        <w:ind w:left="1800" w:hanging="360"/>
      </w:pPr>
      <w:rPr>
        <w:rFonts w:ascii="Arial" w:hAnsi="Arial" w:hint="default"/>
        <w:color w:val="6B4A7A"/>
      </w:rPr>
    </w:lvl>
    <w:lvl w:ilvl="1">
      <w:start w:val="1"/>
      <w:numFmt w:val="bullet"/>
      <w:lvlText w:val="o"/>
      <w:lvlJc w:val="left"/>
      <w:pPr>
        <w:tabs>
          <w:tab w:val="num" w:pos="2880"/>
        </w:tabs>
        <w:ind w:left="2880" w:hanging="360"/>
      </w:pPr>
      <w:rPr>
        <w:rFonts w:ascii="Courier New" w:hAnsi="Courier New"/>
        <w:sz w:val="18"/>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ArialMT"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ArialMT" w:hint="default"/>
      </w:rPr>
    </w:lvl>
    <w:lvl w:ilvl="8">
      <w:start w:val="1"/>
      <w:numFmt w:val="bullet"/>
      <w:lvlText w:val=""/>
      <w:lvlJc w:val="left"/>
      <w:pPr>
        <w:tabs>
          <w:tab w:val="num" w:pos="7920"/>
        </w:tabs>
        <w:ind w:left="7920" w:hanging="360"/>
      </w:pPr>
      <w:rPr>
        <w:rFonts w:ascii="Wingdings" w:hAnsi="Wingdings" w:hint="default"/>
      </w:rPr>
    </w:lvl>
  </w:abstractNum>
  <w:abstractNum w:abstractNumId="11">
    <w:nsid w:val="499C2B0D"/>
    <w:multiLevelType w:val="multilevel"/>
    <w:tmpl w:val="2EA62042"/>
    <w:lvl w:ilvl="0">
      <w:start w:val="1"/>
      <w:numFmt w:val="bullet"/>
      <w:lvlText w:val="─"/>
      <w:lvlJc w:val="left"/>
      <w:pPr>
        <w:tabs>
          <w:tab w:val="num" w:pos="360"/>
        </w:tabs>
        <w:ind w:left="360" w:hanging="360"/>
      </w:pPr>
      <w:rPr>
        <w:rFonts w:ascii="Arial" w:hAnsi="Arial" w:hint="default"/>
        <w:sz w:val="18"/>
      </w:rPr>
    </w:lvl>
    <w:lvl w:ilvl="1">
      <w:start w:val="1"/>
      <w:numFmt w:val="bullet"/>
      <w:pStyle w:val="List-Level2"/>
      <w:lvlText w:val=""/>
      <w:lvlJc w:val="left"/>
      <w:pPr>
        <w:tabs>
          <w:tab w:val="num" w:pos="1800"/>
        </w:tabs>
        <w:ind w:left="1800" w:hanging="360"/>
      </w:pPr>
      <w:rPr>
        <w:rFonts w:ascii="Symbol" w:hAnsi="Symbol" w:hint="default"/>
        <w:color w:val="auto"/>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ArialMT"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ArialMT" w:hint="default"/>
      </w:rPr>
    </w:lvl>
    <w:lvl w:ilvl="8">
      <w:start w:val="1"/>
      <w:numFmt w:val="bullet"/>
      <w:lvlText w:val=""/>
      <w:lvlJc w:val="left"/>
      <w:pPr>
        <w:tabs>
          <w:tab w:val="num" w:pos="6840"/>
        </w:tabs>
        <w:ind w:left="6840" w:hanging="360"/>
      </w:pPr>
      <w:rPr>
        <w:rFonts w:ascii="Wingdings" w:hAnsi="Wingdings" w:hint="default"/>
      </w:rPr>
    </w:lvl>
  </w:abstractNum>
  <w:abstractNum w:abstractNumId="12">
    <w:nsid w:val="55C662D2"/>
    <w:multiLevelType w:val="multilevel"/>
    <w:tmpl w:val="61683D6A"/>
    <w:lvl w:ilvl="0">
      <w:start w:val="1"/>
      <w:numFmt w:val="bullet"/>
      <w:lvlText w:val="•"/>
      <w:lvlJc w:val="left"/>
      <w:pPr>
        <w:tabs>
          <w:tab w:val="num" w:pos="2160"/>
        </w:tabs>
        <w:ind w:left="2160" w:hanging="360"/>
      </w:pPr>
      <w:rPr>
        <w:rFonts w:ascii="Arial" w:hAnsi="Arial"/>
        <w:sz w:val="18"/>
      </w:rPr>
    </w:lvl>
    <w:lvl w:ilvl="1">
      <w:start w:val="1"/>
      <w:numFmt w:val="bullet"/>
      <w:lvlText w:val="•"/>
      <w:lvlJc w:val="left"/>
      <w:pPr>
        <w:tabs>
          <w:tab w:val="num" w:pos="3600"/>
        </w:tabs>
        <w:ind w:left="3600" w:hanging="360"/>
      </w:pPr>
      <w:rPr>
        <w:rFonts w:ascii="Arial" w:hAnsi="Arial" w:hint="default"/>
        <w:color w:val="79722E"/>
      </w:rPr>
    </w:lvl>
    <w:lvl w:ilvl="2">
      <w:start w:val="1"/>
      <w:numFmt w:val="bullet"/>
      <w:lvlText w:val=""/>
      <w:lvlJc w:val="left"/>
      <w:pPr>
        <w:tabs>
          <w:tab w:val="num" w:pos="4320"/>
        </w:tabs>
        <w:ind w:left="4320" w:hanging="360"/>
      </w:pPr>
      <w:rPr>
        <w:rFonts w:ascii="Wingdings" w:hAnsi="Wingdings" w:hint="default"/>
      </w:rPr>
    </w:lvl>
    <w:lvl w:ilvl="3">
      <w:start w:val="1"/>
      <w:numFmt w:val="bullet"/>
      <w:lvlText w:val=""/>
      <w:lvlJc w:val="left"/>
      <w:pPr>
        <w:tabs>
          <w:tab w:val="num" w:pos="5040"/>
        </w:tabs>
        <w:ind w:left="5040" w:hanging="360"/>
      </w:pPr>
      <w:rPr>
        <w:rFonts w:ascii="Symbol" w:hAnsi="Symbol" w:hint="default"/>
      </w:rPr>
    </w:lvl>
    <w:lvl w:ilvl="4">
      <w:start w:val="1"/>
      <w:numFmt w:val="bullet"/>
      <w:lvlText w:val="o"/>
      <w:lvlJc w:val="left"/>
      <w:pPr>
        <w:tabs>
          <w:tab w:val="num" w:pos="5760"/>
        </w:tabs>
        <w:ind w:left="5760" w:hanging="360"/>
      </w:pPr>
      <w:rPr>
        <w:rFonts w:ascii="Courier New" w:hAnsi="Courier New" w:cs="ArialMT" w:hint="default"/>
      </w:rPr>
    </w:lvl>
    <w:lvl w:ilvl="5">
      <w:start w:val="1"/>
      <w:numFmt w:val="bullet"/>
      <w:lvlText w:val=""/>
      <w:lvlJc w:val="left"/>
      <w:pPr>
        <w:tabs>
          <w:tab w:val="num" w:pos="6480"/>
        </w:tabs>
        <w:ind w:left="6480" w:hanging="360"/>
      </w:pPr>
      <w:rPr>
        <w:rFonts w:ascii="Wingdings" w:hAnsi="Wingdings" w:hint="default"/>
      </w:rPr>
    </w:lvl>
    <w:lvl w:ilvl="6">
      <w:start w:val="1"/>
      <w:numFmt w:val="bullet"/>
      <w:lvlText w:val=""/>
      <w:lvlJc w:val="left"/>
      <w:pPr>
        <w:tabs>
          <w:tab w:val="num" w:pos="7200"/>
        </w:tabs>
        <w:ind w:left="7200" w:hanging="360"/>
      </w:pPr>
      <w:rPr>
        <w:rFonts w:ascii="Symbol" w:hAnsi="Symbol" w:hint="default"/>
      </w:rPr>
    </w:lvl>
    <w:lvl w:ilvl="7">
      <w:start w:val="1"/>
      <w:numFmt w:val="bullet"/>
      <w:lvlText w:val="o"/>
      <w:lvlJc w:val="left"/>
      <w:pPr>
        <w:tabs>
          <w:tab w:val="num" w:pos="7920"/>
        </w:tabs>
        <w:ind w:left="7920" w:hanging="360"/>
      </w:pPr>
      <w:rPr>
        <w:rFonts w:ascii="Courier New" w:hAnsi="Courier New" w:cs="ArialMT" w:hint="default"/>
      </w:rPr>
    </w:lvl>
    <w:lvl w:ilvl="8">
      <w:start w:val="1"/>
      <w:numFmt w:val="bullet"/>
      <w:lvlText w:val=""/>
      <w:lvlJc w:val="left"/>
      <w:pPr>
        <w:tabs>
          <w:tab w:val="num" w:pos="8640"/>
        </w:tabs>
        <w:ind w:left="8640" w:hanging="360"/>
      </w:pPr>
      <w:rPr>
        <w:rFonts w:ascii="Wingdings" w:hAnsi="Wingdings" w:hint="default"/>
      </w:rPr>
    </w:lvl>
  </w:abstractNum>
  <w:abstractNum w:abstractNumId="13">
    <w:nsid w:val="5A9267F0"/>
    <w:multiLevelType w:val="multilevel"/>
    <w:tmpl w:val="89121F40"/>
    <w:lvl w:ilvl="0">
      <w:start w:val="1"/>
      <w:numFmt w:val="bullet"/>
      <w:lvlText w:val="—"/>
      <w:lvlJc w:val="left"/>
      <w:pPr>
        <w:tabs>
          <w:tab w:val="num" w:pos="1800"/>
        </w:tabs>
        <w:ind w:left="1800" w:hanging="360"/>
      </w:pPr>
      <w:rPr>
        <w:rFonts w:ascii="Arial" w:hAnsi="Arial" w:hint="default"/>
        <w:color w:val="auto"/>
      </w:rPr>
    </w:lvl>
    <w:lvl w:ilvl="1">
      <w:start w:val="1"/>
      <w:numFmt w:val="bullet"/>
      <w:lvlText w:val="•"/>
      <w:lvlJc w:val="left"/>
      <w:pPr>
        <w:tabs>
          <w:tab w:val="num" w:pos="2880"/>
        </w:tabs>
        <w:ind w:left="2880" w:hanging="360"/>
      </w:pPr>
      <w:rPr>
        <w:rFonts w:ascii="Arial" w:hAnsi="Arial" w:hint="default"/>
        <w:color w:val="auto"/>
        <w:sz w:val="18"/>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ArialMT"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ArialMT" w:hint="default"/>
      </w:rPr>
    </w:lvl>
    <w:lvl w:ilvl="8">
      <w:start w:val="1"/>
      <w:numFmt w:val="bullet"/>
      <w:lvlText w:val=""/>
      <w:lvlJc w:val="left"/>
      <w:pPr>
        <w:tabs>
          <w:tab w:val="num" w:pos="7920"/>
        </w:tabs>
        <w:ind w:left="7920" w:hanging="360"/>
      </w:pPr>
      <w:rPr>
        <w:rFonts w:ascii="Wingdings" w:hAnsi="Wingdings" w:hint="default"/>
      </w:rPr>
    </w:lvl>
  </w:abstractNum>
  <w:abstractNum w:abstractNumId="14">
    <w:nsid w:val="74B76B91"/>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77C16C00"/>
    <w:multiLevelType w:val="hybridMultilevel"/>
    <w:tmpl w:val="1FAAFE42"/>
    <w:lvl w:ilvl="0" w:tplc="896C8382">
      <w:start w:val="1"/>
      <w:numFmt w:val="bullet"/>
      <w:lvlText w:val="—"/>
      <w:lvlJc w:val="left"/>
      <w:pPr>
        <w:tabs>
          <w:tab w:val="num" w:pos="2160"/>
        </w:tabs>
        <w:ind w:left="2160" w:hanging="360"/>
      </w:pPr>
      <w:rPr>
        <w:rFonts w:ascii="Arial" w:hAnsi="Arial" w:hint="default"/>
        <w:color w:val="6B4A7A"/>
      </w:rPr>
    </w:lvl>
    <w:lvl w:ilvl="1" w:tplc="930A8034">
      <w:start w:val="1"/>
      <w:numFmt w:val="bullet"/>
      <w:lvlText w:val="•"/>
      <w:lvlJc w:val="left"/>
      <w:pPr>
        <w:tabs>
          <w:tab w:val="num" w:pos="3240"/>
        </w:tabs>
        <w:ind w:left="3240" w:hanging="360"/>
      </w:pPr>
      <w:rPr>
        <w:rFonts w:ascii="Arial" w:hAnsi="Arial" w:hint="default"/>
        <w:color w:val="79722E"/>
      </w:rPr>
    </w:lvl>
    <w:lvl w:ilvl="2" w:tplc="B54E28FC" w:tentative="1">
      <w:start w:val="1"/>
      <w:numFmt w:val="bullet"/>
      <w:lvlText w:val=""/>
      <w:lvlJc w:val="left"/>
      <w:pPr>
        <w:tabs>
          <w:tab w:val="num" w:pos="3960"/>
        </w:tabs>
        <w:ind w:left="3960" w:hanging="360"/>
      </w:pPr>
      <w:rPr>
        <w:rFonts w:ascii="Wingdings" w:hAnsi="Wingdings" w:hint="default"/>
      </w:rPr>
    </w:lvl>
    <w:lvl w:ilvl="3" w:tplc="8FC298DE" w:tentative="1">
      <w:start w:val="1"/>
      <w:numFmt w:val="bullet"/>
      <w:lvlText w:val=""/>
      <w:lvlJc w:val="left"/>
      <w:pPr>
        <w:tabs>
          <w:tab w:val="num" w:pos="4680"/>
        </w:tabs>
        <w:ind w:left="4680" w:hanging="360"/>
      </w:pPr>
      <w:rPr>
        <w:rFonts w:ascii="Symbol" w:hAnsi="Symbol" w:hint="default"/>
      </w:rPr>
    </w:lvl>
    <w:lvl w:ilvl="4" w:tplc="F53C8BC0" w:tentative="1">
      <w:start w:val="1"/>
      <w:numFmt w:val="bullet"/>
      <w:lvlText w:val="o"/>
      <w:lvlJc w:val="left"/>
      <w:pPr>
        <w:tabs>
          <w:tab w:val="num" w:pos="5400"/>
        </w:tabs>
        <w:ind w:left="5400" w:hanging="360"/>
      </w:pPr>
      <w:rPr>
        <w:rFonts w:ascii="Courier New" w:hAnsi="Courier New" w:cs="ArialMT" w:hint="default"/>
      </w:rPr>
    </w:lvl>
    <w:lvl w:ilvl="5" w:tplc="AFB2E1DC" w:tentative="1">
      <w:start w:val="1"/>
      <w:numFmt w:val="bullet"/>
      <w:lvlText w:val=""/>
      <w:lvlJc w:val="left"/>
      <w:pPr>
        <w:tabs>
          <w:tab w:val="num" w:pos="6120"/>
        </w:tabs>
        <w:ind w:left="6120" w:hanging="360"/>
      </w:pPr>
      <w:rPr>
        <w:rFonts w:ascii="Wingdings" w:hAnsi="Wingdings" w:hint="default"/>
      </w:rPr>
    </w:lvl>
    <w:lvl w:ilvl="6" w:tplc="61D806CA" w:tentative="1">
      <w:start w:val="1"/>
      <w:numFmt w:val="bullet"/>
      <w:lvlText w:val=""/>
      <w:lvlJc w:val="left"/>
      <w:pPr>
        <w:tabs>
          <w:tab w:val="num" w:pos="6840"/>
        </w:tabs>
        <w:ind w:left="6840" w:hanging="360"/>
      </w:pPr>
      <w:rPr>
        <w:rFonts w:ascii="Symbol" w:hAnsi="Symbol" w:hint="default"/>
      </w:rPr>
    </w:lvl>
    <w:lvl w:ilvl="7" w:tplc="D014398E" w:tentative="1">
      <w:start w:val="1"/>
      <w:numFmt w:val="bullet"/>
      <w:lvlText w:val="o"/>
      <w:lvlJc w:val="left"/>
      <w:pPr>
        <w:tabs>
          <w:tab w:val="num" w:pos="7560"/>
        </w:tabs>
        <w:ind w:left="7560" w:hanging="360"/>
      </w:pPr>
      <w:rPr>
        <w:rFonts w:ascii="Courier New" w:hAnsi="Courier New" w:cs="ArialMT" w:hint="default"/>
      </w:rPr>
    </w:lvl>
    <w:lvl w:ilvl="8" w:tplc="55C4B550" w:tentative="1">
      <w:start w:val="1"/>
      <w:numFmt w:val="bullet"/>
      <w:lvlText w:val=""/>
      <w:lvlJc w:val="left"/>
      <w:pPr>
        <w:tabs>
          <w:tab w:val="num" w:pos="8280"/>
        </w:tabs>
        <w:ind w:left="8280" w:hanging="360"/>
      </w:pPr>
      <w:rPr>
        <w:rFonts w:ascii="Wingdings" w:hAnsi="Wingdings" w:hint="default"/>
      </w:rPr>
    </w:lvl>
  </w:abstractNum>
  <w:num w:numId="1">
    <w:abstractNumId w:val="9"/>
  </w:num>
  <w:num w:numId="2">
    <w:abstractNumId w:val="10"/>
  </w:num>
  <w:num w:numId="3">
    <w:abstractNumId w:val="8"/>
  </w:num>
  <w:num w:numId="4">
    <w:abstractNumId w:val="15"/>
  </w:num>
  <w:num w:numId="5">
    <w:abstractNumId w:val="4"/>
  </w:num>
  <w:num w:numId="6">
    <w:abstractNumId w:val="5"/>
  </w:num>
  <w:num w:numId="7">
    <w:abstractNumId w:val="7"/>
  </w:num>
  <w:num w:numId="8">
    <w:abstractNumId w:val="12"/>
  </w:num>
  <w:num w:numId="9">
    <w:abstractNumId w:val="2"/>
  </w:num>
  <w:num w:numId="10">
    <w:abstractNumId w:val="1"/>
  </w:num>
  <w:num w:numId="11">
    <w:abstractNumId w:val="13"/>
  </w:num>
  <w:num w:numId="12">
    <w:abstractNumId w:val="6"/>
  </w:num>
  <w:num w:numId="13">
    <w:abstractNumId w:val="3"/>
  </w:num>
  <w:num w:numId="14">
    <w:abstractNumId w:val="14"/>
  </w:num>
  <w:num w:numId="15">
    <w:abstractNumId w:val="1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drawingGridHorizontalSpacing w:val="284"/>
  <w:drawingGridVerticalSpacing w:val="284"/>
  <w:doNotUseMarginsForDrawingGridOrigin/>
  <w:drawingGridHorizontalOrigin w:val="1418"/>
  <w:drawingGridVerticalOrigin w:val="851"/>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910"/>
    <w:rsid w:val="00021D35"/>
    <w:rsid w:val="00042252"/>
    <w:rsid w:val="00222A78"/>
    <w:rsid w:val="00417765"/>
    <w:rsid w:val="004327B7"/>
    <w:rsid w:val="0048503E"/>
    <w:rsid w:val="0051739E"/>
    <w:rsid w:val="00690910"/>
    <w:rsid w:val="006B19EF"/>
    <w:rsid w:val="00705282"/>
    <w:rsid w:val="007C6D45"/>
    <w:rsid w:val="008A4B7D"/>
    <w:rsid w:val="008B4A9D"/>
    <w:rsid w:val="00AF5425"/>
    <w:rsid w:val="00BB0E5E"/>
    <w:rsid w:val="00C100AD"/>
    <w:rsid w:val="00D34366"/>
    <w:rsid w:val="00D507D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577CF"/>
    <w:pPr>
      <w:spacing w:line="240" w:lineRule="atLeast"/>
      <w:ind w:left="1440" w:right="720"/>
    </w:pPr>
    <w:rPr>
      <w:rFonts w:ascii="Arial" w:hAnsi="Arial"/>
      <w:sz w:val="18"/>
      <w:szCs w:val="24"/>
      <w:lang w:val="de-DE" w:eastAsia="de-DE"/>
    </w:rPr>
  </w:style>
  <w:style w:type="paragraph" w:styleId="berschrift1">
    <w:name w:val="heading 1"/>
    <w:basedOn w:val="Standard"/>
    <w:next w:val="Standard"/>
    <w:qFormat/>
    <w:rsid w:val="005577CF"/>
    <w:pPr>
      <w:outlineLvl w:val="0"/>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oldgrey">
    <w:name w:val="Bold_grey"/>
    <w:basedOn w:val="PRESSRELEASE"/>
    <w:rsid w:val="005577CF"/>
    <w:pPr>
      <w:spacing w:before="0" w:after="284"/>
    </w:pPr>
    <w:rPr>
      <w:bCs/>
      <w:color w:val="766A62"/>
      <w:sz w:val="18"/>
      <w:szCs w:val="20"/>
    </w:rPr>
  </w:style>
  <w:style w:type="paragraph" w:customStyle="1" w:styleId="PRESSRELEASE">
    <w:name w:val="PRESS RELEASE"/>
    <w:basedOn w:val="Standard"/>
    <w:rsid w:val="005577CF"/>
    <w:pPr>
      <w:spacing w:before="240" w:after="567"/>
    </w:pPr>
    <w:rPr>
      <w:b/>
      <w:noProof/>
      <w:color w:val="13294A"/>
      <w:sz w:val="40"/>
      <w:szCs w:val="40"/>
      <w:lang w:val="en-GB"/>
    </w:rPr>
  </w:style>
  <w:style w:type="paragraph" w:customStyle="1" w:styleId="Break">
    <w:name w:val="Break"/>
    <w:basedOn w:val="Standard"/>
    <w:rsid w:val="005577CF"/>
    <w:pPr>
      <w:spacing w:before="284" w:after="284"/>
    </w:pPr>
  </w:style>
  <w:style w:type="paragraph" w:customStyle="1" w:styleId="BoldblackCharChar">
    <w:name w:val="Bold_black Char Char"/>
    <w:basedOn w:val="Boldgrey"/>
    <w:rsid w:val="005577CF"/>
    <w:pPr>
      <w:tabs>
        <w:tab w:val="left" w:pos="2556"/>
      </w:tabs>
    </w:pPr>
    <w:rPr>
      <w:color w:val="000000"/>
      <w:szCs w:val="18"/>
    </w:rPr>
  </w:style>
  <w:style w:type="paragraph" w:styleId="Fuzeile">
    <w:name w:val="footer"/>
    <w:basedOn w:val="Standard"/>
    <w:link w:val="FuzeileZchn"/>
    <w:semiHidden/>
    <w:rsid w:val="005577CF"/>
    <w:pPr>
      <w:tabs>
        <w:tab w:val="center" w:pos="4536"/>
        <w:tab w:val="right" w:pos="9072"/>
      </w:tabs>
    </w:pPr>
    <w:rPr>
      <w:sz w:val="12"/>
    </w:rPr>
  </w:style>
  <w:style w:type="character" w:styleId="Seitenzahl">
    <w:name w:val="page number"/>
    <w:basedOn w:val="Absatz-Standardschriftart"/>
    <w:semiHidden/>
    <w:rsid w:val="005577CF"/>
    <w:rPr>
      <w:rFonts w:ascii="Arial" w:hAnsi="Arial"/>
      <w:sz w:val="16"/>
    </w:rPr>
  </w:style>
  <w:style w:type="paragraph" w:styleId="Kopfzeile">
    <w:name w:val="header"/>
    <w:basedOn w:val="Standard"/>
    <w:semiHidden/>
    <w:rsid w:val="005577CF"/>
    <w:pPr>
      <w:tabs>
        <w:tab w:val="center" w:pos="4536"/>
        <w:tab w:val="right" w:pos="9072"/>
      </w:tabs>
    </w:pPr>
  </w:style>
  <w:style w:type="paragraph" w:customStyle="1" w:styleId="Listenabsatz1">
    <w:name w:val="Listenabsatz1"/>
    <w:basedOn w:val="Standard"/>
    <w:qFormat/>
    <w:rsid w:val="005577CF"/>
    <w:pPr>
      <w:numPr>
        <w:numId w:val="16"/>
      </w:numPr>
      <w:ind w:left="284" w:right="-2" w:hanging="284"/>
    </w:pPr>
    <w:rPr>
      <w:lang w:val="en-GB"/>
    </w:rPr>
  </w:style>
  <w:style w:type="paragraph" w:styleId="Sprechblasentext">
    <w:name w:val="Balloon Text"/>
    <w:basedOn w:val="Standard"/>
    <w:link w:val="SprechblasentextZchn"/>
    <w:uiPriority w:val="99"/>
    <w:semiHidden/>
    <w:unhideWhenUsed/>
    <w:rsid w:val="001549D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549D9"/>
    <w:rPr>
      <w:rFonts w:ascii="Tahoma" w:hAnsi="Tahoma" w:cs="Tahoma"/>
      <w:sz w:val="16"/>
      <w:szCs w:val="16"/>
    </w:rPr>
  </w:style>
  <w:style w:type="character" w:customStyle="1" w:styleId="PRESSRELEASEChar">
    <w:name w:val="PRESS RELEASE Char"/>
    <w:basedOn w:val="Absatz-Standardschriftart"/>
    <w:rsid w:val="005577CF"/>
    <w:rPr>
      <w:rFonts w:ascii="Arial" w:hAnsi="Arial"/>
      <w:b/>
      <w:noProof/>
      <w:color w:val="13294A"/>
      <w:sz w:val="40"/>
      <w:szCs w:val="40"/>
      <w:lang w:val="en-GB" w:eastAsia="de-DE" w:bidi="ar-SA"/>
    </w:rPr>
  </w:style>
  <w:style w:type="character" w:customStyle="1" w:styleId="BoldgreyChar">
    <w:name w:val="Bold_grey Char"/>
    <w:basedOn w:val="PRESSRELEASEChar"/>
    <w:rsid w:val="005577CF"/>
    <w:rPr>
      <w:rFonts w:ascii="Arial" w:hAnsi="Arial"/>
      <w:b/>
      <w:bCs/>
      <w:noProof/>
      <w:color w:val="766A62"/>
      <w:sz w:val="18"/>
      <w:szCs w:val="40"/>
      <w:lang w:val="en-GB" w:eastAsia="de-DE" w:bidi="ar-SA"/>
    </w:rPr>
  </w:style>
  <w:style w:type="character" w:customStyle="1" w:styleId="BoldblackCharCharChar">
    <w:name w:val="Bold_black Char Char Char"/>
    <w:basedOn w:val="BoldgreyChar"/>
    <w:rsid w:val="005577CF"/>
    <w:rPr>
      <w:rFonts w:ascii="Arial" w:hAnsi="Arial"/>
      <w:b/>
      <w:bCs/>
      <w:noProof/>
      <w:color w:val="000000"/>
      <w:sz w:val="18"/>
      <w:szCs w:val="18"/>
      <w:lang w:val="en-GB" w:eastAsia="de-DE" w:bidi="ar-SA"/>
    </w:rPr>
  </w:style>
  <w:style w:type="paragraph" w:customStyle="1" w:styleId="Italics">
    <w:name w:val="Italics"/>
    <w:basedOn w:val="Standard"/>
    <w:rsid w:val="005577CF"/>
    <w:rPr>
      <w:i/>
    </w:rPr>
  </w:style>
  <w:style w:type="paragraph" w:customStyle="1" w:styleId="Senderline">
    <w:name w:val="Sender_line"/>
    <w:basedOn w:val="Standard"/>
    <w:rsid w:val="005577CF"/>
    <w:pPr>
      <w:autoSpaceDE w:val="0"/>
      <w:autoSpaceDN w:val="0"/>
      <w:adjustRightInd w:val="0"/>
      <w:spacing w:after="60" w:line="200" w:lineRule="atLeast"/>
      <w:ind w:left="0" w:right="0"/>
    </w:pPr>
    <w:rPr>
      <w:rFonts w:cs="Arial"/>
      <w:color w:val="13294A"/>
      <w:sz w:val="15"/>
      <w:szCs w:val="15"/>
    </w:rPr>
  </w:style>
  <w:style w:type="character" w:customStyle="1" w:styleId="Heading1Char">
    <w:name w:val="Heading 1 Char"/>
    <w:basedOn w:val="Absatz-Standardschriftart"/>
    <w:rsid w:val="005577CF"/>
    <w:rPr>
      <w:rFonts w:ascii="Arial" w:hAnsi="Arial"/>
      <w:sz w:val="18"/>
      <w:szCs w:val="24"/>
      <w:lang w:val="de-DE" w:eastAsia="de-DE" w:bidi="ar-SA"/>
    </w:rPr>
  </w:style>
  <w:style w:type="paragraph" w:customStyle="1" w:styleId="Senderfirmname">
    <w:name w:val="Sender_firm name"/>
    <w:basedOn w:val="Standard"/>
    <w:rsid w:val="005577CF"/>
    <w:pPr>
      <w:autoSpaceDE w:val="0"/>
      <w:autoSpaceDN w:val="0"/>
      <w:adjustRightInd w:val="0"/>
      <w:spacing w:after="60" w:line="200" w:lineRule="atLeast"/>
      <w:ind w:left="0" w:right="0"/>
    </w:pPr>
    <w:rPr>
      <w:rFonts w:cs="Arial"/>
      <w:b/>
      <w:bCs/>
      <w:color w:val="13294A"/>
      <w:sz w:val="15"/>
      <w:szCs w:val="15"/>
      <w:lang w:val="es-ES"/>
    </w:rPr>
  </w:style>
  <w:style w:type="character" w:customStyle="1" w:styleId="SenderlineChar">
    <w:name w:val="Sender_line Char"/>
    <w:basedOn w:val="Absatz-Standardschriftart"/>
    <w:rsid w:val="005577CF"/>
    <w:rPr>
      <w:rFonts w:ascii="Arial" w:hAnsi="Arial" w:cs="Arial"/>
      <w:color w:val="13294A"/>
      <w:sz w:val="15"/>
      <w:szCs w:val="15"/>
      <w:lang w:val="de-DE" w:eastAsia="de-DE" w:bidi="ar-SA"/>
    </w:rPr>
  </w:style>
  <w:style w:type="paragraph" w:customStyle="1" w:styleId="FAX">
    <w:name w:val="FAX"/>
    <w:basedOn w:val="Standard"/>
    <w:rsid w:val="005577CF"/>
    <w:pPr>
      <w:spacing w:before="240" w:after="567"/>
    </w:pPr>
    <w:rPr>
      <w:b/>
      <w:color w:val="13294A"/>
      <w:sz w:val="40"/>
      <w:szCs w:val="40"/>
    </w:rPr>
  </w:style>
  <w:style w:type="character" w:customStyle="1" w:styleId="FAXChar">
    <w:name w:val="FAX Char"/>
    <w:basedOn w:val="Absatz-Standardschriftart"/>
    <w:rsid w:val="005577CF"/>
    <w:rPr>
      <w:rFonts w:ascii="Arial" w:hAnsi="Arial"/>
      <w:b/>
      <w:color w:val="13294A"/>
      <w:sz w:val="40"/>
      <w:szCs w:val="40"/>
      <w:lang w:val="de-DE" w:eastAsia="de-DE" w:bidi="ar-SA"/>
    </w:rPr>
  </w:style>
  <w:style w:type="paragraph" w:customStyle="1" w:styleId="Sprechblasentext1">
    <w:name w:val="Sprechblasentext1"/>
    <w:basedOn w:val="Standard"/>
    <w:semiHidden/>
    <w:unhideWhenUsed/>
    <w:rsid w:val="005577CF"/>
    <w:pPr>
      <w:spacing w:line="240" w:lineRule="auto"/>
    </w:pPr>
    <w:rPr>
      <w:rFonts w:ascii="Tahoma" w:hAnsi="Tahoma" w:cs="Tahoma"/>
      <w:sz w:val="16"/>
      <w:szCs w:val="16"/>
    </w:rPr>
  </w:style>
  <w:style w:type="character" w:customStyle="1" w:styleId="BalloonTextChar">
    <w:name w:val="Balloon Text Char"/>
    <w:basedOn w:val="Absatz-Standardschriftart"/>
    <w:semiHidden/>
    <w:rsid w:val="005577CF"/>
    <w:rPr>
      <w:rFonts w:ascii="Tahoma" w:hAnsi="Tahoma" w:cs="Tahoma"/>
      <w:sz w:val="16"/>
      <w:szCs w:val="16"/>
    </w:rPr>
  </w:style>
  <w:style w:type="paragraph" w:customStyle="1" w:styleId="List-Level2">
    <w:name w:val="List - Level 2"/>
    <w:basedOn w:val="Standard"/>
    <w:qFormat/>
    <w:rsid w:val="005577CF"/>
    <w:pPr>
      <w:numPr>
        <w:ilvl w:val="1"/>
        <w:numId w:val="15"/>
      </w:numPr>
      <w:tabs>
        <w:tab w:val="clear" w:pos="1800"/>
      </w:tabs>
      <w:ind w:left="567" w:right="-2" w:hanging="283"/>
    </w:pPr>
    <w:rPr>
      <w:lang w:val="en-GB"/>
    </w:rPr>
  </w:style>
  <w:style w:type="character" w:customStyle="1" w:styleId="List-Level2Char">
    <w:name w:val="List - Level 2 Char"/>
    <w:basedOn w:val="Absatz-Standardschriftart"/>
    <w:rsid w:val="005577CF"/>
    <w:rPr>
      <w:rFonts w:ascii="Arial" w:hAnsi="Arial"/>
      <w:sz w:val="18"/>
      <w:szCs w:val="24"/>
      <w:lang w:val="en-GB"/>
    </w:rPr>
  </w:style>
  <w:style w:type="character" w:customStyle="1" w:styleId="FuzeileZchn">
    <w:name w:val="Fußzeile Zchn"/>
    <w:basedOn w:val="Absatz-Standardschriftart"/>
    <w:link w:val="Fuzeile"/>
    <w:semiHidden/>
    <w:rsid w:val="007627FC"/>
    <w:rPr>
      <w:rFonts w:ascii="Arial" w:hAnsi="Arial"/>
      <w:sz w:val="12"/>
      <w:szCs w:val="24"/>
    </w:rPr>
  </w:style>
  <w:style w:type="character" w:styleId="Hyperlink">
    <w:name w:val="Hyperlink"/>
    <w:basedOn w:val="Absatz-Standardschriftart"/>
    <w:uiPriority w:val="99"/>
    <w:unhideWhenUsed/>
    <w:rsid w:val="00705282"/>
    <w:rPr>
      <w:color w:val="0000FF" w:themeColor="hyperlink"/>
      <w:u w:val="single"/>
    </w:rPr>
  </w:style>
  <w:style w:type="paragraph" w:styleId="StandardWeb">
    <w:name w:val="Normal (Web)"/>
    <w:basedOn w:val="Standard"/>
    <w:rsid w:val="00D34366"/>
    <w:pPr>
      <w:spacing w:before="100" w:beforeAutospacing="1" w:after="100" w:afterAutospacing="1" w:line="240" w:lineRule="auto"/>
      <w:ind w:left="0" w:right="0"/>
    </w:pPr>
    <w:rPr>
      <w:rFonts w:ascii="Times New Roman" w:hAnsi="Times New Roman"/>
      <w:color w:val="333333"/>
      <w:sz w:val="24"/>
    </w:rPr>
  </w:style>
  <w:style w:type="character" w:styleId="Fett">
    <w:name w:val="Strong"/>
    <w:basedOn w:val="Absatz-Standardschriftart"/>
    <w:uiPriority w:val="22"/>
    <w:qFormat/>
    <w:rsid w:val="00D3436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577CF"/>
    <w:pPr>
      <w:spacing w:line="240" w:lineRule="atLeast"/>
      <w:ind w:left="1440" w:right="720"/>
    </w:pPr>
    <w:rPr>
      <w:rFonts w:ascii="Arial" w:hAnsi="Arial"/>
      <w:sz w:val="18"/>
      <w:szCs w:val="24"/>
      <w:lang w:val="de-DE" w:eastAsia="de-DE"/>
    </w:rPr>
  </w:style>
  <w:style w:type="paragraph" w:styleId="berschrift1">
    <w:name w:val="heading 1"/>
    <w:basedOn w:val="Standard"/>
    <w:next w:val="Standard"/>
    <w:qFormat/>
    <w:rsid w:val="005577CF"/>
    <w:pPr>
      <w:outlineLvl w:val="0"/>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oldgrey">
    <w:name w:val="Bold_grey"/>
    <w:basedOn w:val="PRESSRELEASE"/>
    <w:rsid w:val="005577CF"/>
    <w:pPr>
      <w:spacing w:before="0" w:after="284"/>
    </w:pPr>
    <w:rPr>
      <w:bCs/>
      <w:color w:val="766A62"/>
      <w:sz w:val="18"/>
      <w:szCs w:val="20"/>
    </w:rPr>
  </w:style>
  <w:style w:type="paragraph" w:customStyle="1" w:styleId="PRESSRELEASE">
    <w:name w:val="PRESS RELEASE"/>
    <w:basedOn w:val="Standard"/>
    <w:rsid w:val="005577CF"/>
    <w:pPr>
      <w:spacing w:before="240" w:after="567"/>
    </w:pPr>
    <w:rPr>
      <w:b/>
      <w:noProof/>
      <w:color w:val="13294A"/>
      <w:sz w:val="40"/>
      <w:szCs w:val="40"/>
      <w:lang w:val="en-GB"/>
    </w:rPr>
  </w:style>
  <w:style w:type="paragraph" w:customStyle="1" w:styleId="Break">
    <w:name w:val="Break"/>
    <w:basedOn w:val="Standard"/>
    <w:rsid w:val="005577CF"/>
    <w:pPr>
      <w:spacing w:before="284" w:after="284"/>
    </w:pPr>
  </w:style>
  <w:style w:type="paragraph" w:customStyle="1" w:styleId="BoldblackCharChar">
    <w:name w:val="Bold_black Char Char"/>
    <w:basedOn w:val="Boldgrey"/>
    <w:rsid w:val="005577CF"/>
    <w:pPr>
      <w:tabs>
        <w:tab w:val="left" w:pos="2556"/>
      </w:tabs>
    </w:pPr>
    <w:rPr>
      <w:color w:val="000000"/>
      <w:szCs w:val="18"/>
    </w:rPr>
  </w:style>
  <w:style w:type="paragraph" w:styleId="Fuzeile">
    <w:name w:val="footer"/>
    <w:basedOn w:val="Standard"/>
    <w:link w:val="FuzeileZchn"/>
    <w:semiHidden/>
    <w:rsid w:val="005577CF"/>
    <w:pPr>
      <w:tabs>
        <w:tab w:val="center" w:pos="4536"/>
        <w:tab w:val="right" w:pos="9072"/>
      </w:tabs>
    </w:pPr>
    <w:rPr>
      <w:sz w:val="12"/>
    </w:rPr>
  </w:style>
  <w:style w:type="character" w:styleId="Seitenzahl">
    <w:name w:val="page number"/>
    <w:basedOn w:val="Absatz-Standardschriftart"/>
    <w:semiHidden/>
    <w:rsid w:val="005577CF"/>
    <w:rPr>
      <w:rFonts w:ascii="Arial" w:hAnsi="Arial"/>
      <w:sz w:val="16"/>
    </w:rPr>
  </w:style>
  <w:style w:type="paragraph" w:styleId="Kopfzeile">
    <w:name w:val="header"/>
    <w:basedOn w:val="Standard"/>
    <w:semiHidden/>
    <w:rsid w:val="005577CF"/>
    <w:pPr>
      <w:tabs>
        <w:tab w:val="center" w:pos="4536"/>
        <w:tab w:val="right" w:pos="9072"/>
      </w:tabs>
    </w:pPr>
  </w:style>
  <w:style w:type="paragraph" w:customStyle="1" w:styleId="Listenabsatz1">
    <w:name w:val="Listenabsatz1"/>
    <w:basedOn w:val="Standard"/>
    <w:qFormat/>
    <w:rsid w:val="005577CF"/>
    <w:pPr>
      <w:numPr>
        <w:numId w:val="16"/>
      </w:numPr>
      <w:ind w:left="284" w:right="-2" w:hanging="284"/>
    </w:pPr>
    <w:rPr>
      <w:lang w:val="en-GB"/>
    </w:rPr>
  </w:style>
  <w:style w:type="paragraph" w:styleId="Sprechblasentext">
    <w:name w:val="Balloon Text"/>
    <w:basedOn w:val="Standard"/>
    <w:link w:val="SprechblasentextZchn"/>
    <w:uiPriority w:val="99"/>
    <w:semiHidden/>
    <w:unhideWhenUsed/>
    <w:rsid w:val="001549D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549D9"/>
    <w:rPr>
      <w:rFonts w:ascii="Tahoma" w:hAnsi="Tahoma" w:cs="Tahoma"/>
      <w:sz w:val="16"/>
      <w:szCs w:val="16"/>
    </w:rPr>
  </w:style>
  <w:style w:type="character" w:customStyle="1" w:styleId="PRESSRELEASEChar">
    <w:name w:val="PRESS RELEASE Char"/>
    <w:basedOn w:val="Absatz-Standardschriftart"/>
    <w:rsid w:val="005577CF"/>
    <w:rPr>
      <w:rFonts w:ascii="Arial" w:hAnsi="Arial"/>
      <w:b/>
      <w:noProof/>
      <w:color w:val="13294A"/>
      <w:sz w:val="40"/>
      <w:szCs w:val="40"/>
      <w:lang w:val="en-GB" w:eastAsia="de-DE" w:bidi="ar-SA"/>
    </w:rPr>
  </w:style>
  <w:style w:type="character" w:customStyle="1" w:styleId="BoldgreyChar">
    <w:name w:val="Bold_grey Char"/>
    <w:basedOn w:val="PRESSRELEASEChar"/>
    <w:rsid w:val="005577CF"/>
    <w:rPr>
      <w:rFonts w:ascii="Arial" w:hAnsi="Arial"/>
      <w:b/>
      <w:bCs/>
      <w:noProof/>
      <w:color w:val="766A62"/>
      <w:sz w:val="18"/>
      <w:szCs w:val="40"/>
      <w:lang w:val="en-GB" w:eastAsia="de-DE" w:bidi="ar-SA"/>
    </w:rPr>
  </w:style>
  <w:style w:type="character" w:customStyle="1" w:styleId="BoldblackCharCharChar">
    <w:name w:val="Bold_black Char Char Char"/>
    <w:basedOn w:val="BoldgreyChar"/>
    <w:rsid w:val="005577CF"/>
    <w:rPr>
      <w:rFonts w:ascii="Arial" w:hAnsi="Arial"/>
      <w:b/>
      <w:bCs/>
      <w:noProof/>
      <w:color w:val="000000"/>
      <w:sz w:val="18"/>
      <w:szCs w:val="18"/>
      <w:lang w:val="en-GB" w:eastAsia="de-DE" w:bidi="ar-SA"/>
    </w:rPr>
  </w:style>
  <w:style w:type="paragraph" w:customStyle="1" w:styleId="Italics">
    <w:name w:val="Italics"/>
    <w:basedOn w:val="Standard"/>
    <w:rsid w:val="005577CF"/>
    <w:rPr>
      <w:i/>
    </w:rPr>
  </w:style>
  <w:style w:type="paragraph" w:customStyle="1" w:styleId="Senderline">
    <w:name w:val="Sender_line"/>
    <w:basedOn w:val="Standard"/>
    <w:rsid w:val="005577CF"/>
    <w:pPr>
      <w:autoSpaceDE w:val="0"/>
      <w:autoSpaceDN w:val="0"/>
      <w:adjustRightInd w:val="0"/>
      <w:spacing w:after="60" w:line="200" w:lineRule="atLeast"/>
      <w:ind w:left="0" w:right="0"/>
    </w:pPr>
    <w:rPr>
      <w:rFonts w:cs="Arial"/>
      <w:color w:val="13294A"/>
      <w:sz w:val="15"/>
      <w:szCs w:val="15"/>
    </w:rPr>
  </w:style>
  <w:style w:type="character" w:customStyle="1" w:styleId="Heading1Char">
    <w:name w:val="Heading 1 Char"/>
    <w:basedOn w:val="Absatz-Standardschriftart"/>
    <w:rsid w:val="005577CF"/>
    <w:rPr>
      <w:rFonts w:ascii="Arial" w:hAnsi="Arial"/>
      <w:sz w:val="18"/>
      <w:szCs w:val="24"/>
      <w:lang w:val="de-DE" w:eastAsia="de-DE" w:bidi="ar-SA"/>
    </w:rPr>
  </w:style>
  <w:style w:type="paragraph" w:customStyle="1" w:styleId="Senderfirmname">
    <w:name w:val="Sender_firm name"/>
    <w:basedOn w:val="Standard"/>
    <w:rsid w:val="005577CF"/>
    <w:pPr>
      <w:autoSpaceDE w:val="0"/>
      <w:autoSpaceDN w:val="0"/>
      <w:adjustRightInd w:val="0"/>
      <w:spacing w:after="60" w:line="200" w:lineRule="atLeast"/>
      <w:ind w:left="0" w:right="0"/>
    </w:pPr>
    <w:rPr>
      <w:rFonts w:cs="Arial"/>
      <w:b/>
      <w:bCs/>
      <w:color w:val="13294A"/>
      <w:sz w:val="15"/>
      <w:szCs w:val="15"/>
      <w:lang w:val="es-ES"/>
    </w:rPr>
  </w:style>
  <w:style w:type="character" w:customStyle="1" w:styleId="SenderlineChar">
    <w:name w:val="Sender_line Char"/>
    <w:basedOn w:val="Absatz-Standardschriftart"/>
    <w:rsid w:val="005577CF"/>
    <w:rPr>
      <w:rFonts w:ascii="Arial" w:hAnsi="Arial" w:cs="Arial"/>
      <w:color w:val="13294A"/>
      <w:sz w:val="15"/>
      <w:szCs w:val="15"/>
      <w:lang w:val="de-DE" w:eastAsia="de-DE" w:bidi="ar-SA"/>
    </w:rPr>
  </w:style>
  <w:style w:type="paragraph" w:customStyle="1" w:styleId="FAX">
    <w:name w:val="FAX"/>
    <w:basedOn w:val="Standard"/>
    <w:rsid w:val="005577CF"/>
    <w:pPr>
      <w:spacing w:before="240" w:after="567"/>
    </w:pPr>
    <w:rPr>
      <w:b/>
      <w:color w:val="13294A"/>
      <w:sz w:val="40"/>
      <w:szCs w:val="40"/>
    </w:rPr>
  </w:style>
  <w:style w:type="character" w:customStyle="1" w:styleId="FAXChar">
    <w:name w:val="FAX Char"/>
    <w:basedOn w:val="Absatz-Standardschriftart"/>
    <w:rsid w:val="005577CF"/>
    <w:rPr>
      <w:rFonts w:ascii="Arial" w:hAnsi="Arial"/>
      <w:b/>
      <w:color w:val="13294A"/>
      <w:sz w:val="40"/>
      <w:szCs w:val="40"/>
      <w:lang w:val="de-DE" w:eastAsia="de-DE" w:bidi="ar-SA"/>
    </w:rPr>
  </w:style>
  <w:style w:type="paragraph" w:customStyle="1" w:styleId="Sprechblasentext1">
    <w:name w:val="Sprechblasentext1"/>
    <w:basedOn w:val="Standard"/>
    <w:semiHidden/>
    <w:unhideWhenUsed/>
    <w:rsid w:val="005577CF"/>
    <w:pPr>
      <w:spacing w:line="240" w:lineRule="auto"/>
    </w:pPr>
    <w:rPr>
      <w:rFonts w:ascii="Tahoma" w:hAnsi="Tahoma" w:cs="Tahoma"/>
      <w:sz w:val="16"/>
      <w:szCs w:val="16"/>
    </w:rPr>
  </w:style>
  <w:style w:type="character" w:customStyle="1" w:styleId="BalloonTextChar">
    <w:name w:val="Balloon Text Char"/>
    <w:basedOn w:val="Absatz-Standardschriftart"/>
    <w:semiHidden/>
    <w:rsid w:val="005577CF"/>
    <w:rPr>
      <w:rFonts w:ascii="Tahoma" w:hAnsi="Tahoma" w:cs="Tahoma"/>
      <w:sz w:val="16"/>
      <w:szCs w:val="16"/>
    </w:rPr>
  </w:style>
  <w:style w:type="paragraph" w:customStyle="1" w:styleId="List-Level2">
    <w:name w:val="List - Level 2"/>
    <w:basedOn w:val="Standard"/>
    <w:qFormat/>
    <w:rsid w:val="005577CF"/>
    <w:pPr>
      <w:numPr>
        <w:ilvl w:val="1"/>
        <w:numId w:val="15"/>
      </w:numPr>
      <w:tabs>
        <w:tab w:val="clear" w:pos="1800"/>
      </w:tabs>
      <w:ind w:left="567" w:right="-2" w:hanging="283"/>
    </w:pPr>
    <w:rPr>
      <w:lang w:val="en-GB"/>
    </w:rPr>
  </w:style>
  <w:style w:type="character" w:customStyle="1" w:styleId="List-Level2Char">
    <w:name w:val="List - Level 2 Char"/>
    <w:basedOn w:val="Absatz-Standardschriftart"/>
    <w:rsid w:val="005577CF"/>
    <w:rPr>
      <w:rFonts w:ascii="Arial" w:hAnsi="Arial"/>
      <w:sz w:val="18"/>
      <w:szCs w:val="24"/>
      <w:lang w:val="en-GB"/>
    </w:rPr>
  </w:style>
  <w:style w:type="character" w:customStyle="1" w:styleId="FuzeileZchn">
    <w:name w:val="Fußzeile Zchn"/>
    <w:basedOn w:val="Absatz-Standardschriftart"/>
    <w:link w:val="Fuzeile"/>
    <w:semiHidden/>
    <w:rsid w:val="007627FC"/>
    <w:rPr>
      <w:rFonts w:ascii="Arial" w:hAnsi="Arial"/>
      <w:sz w:val="12"/>
      <w:szCs w:val="24"/>
    </w:rPr>
  </w:style>
  <w:style w:type="character" w:styleId="Hyperlink">
    <w:name w:val="Hyperlink"/>
    <w:basedOn w:val="Absatz-Standardschriftart"/>
    <w:uiPriority w:val="99"/>
    <w:unhideWhenUsed/>
    <w:rsid w:val="00705282"/>
    <w:rPr>
      <w:color w:val="0000FF" w:themeColor="hyperlink"/>
      <w:u w:val="single"/>
    </w:rPr>
  </w:style>
  <w:style w:type="paragraph" w:styleId="StandardWeb">
    <w:name w:val="Normal (Web)"/>
    <w:basedOn w:val="Standard"/>
    <w:rsid w:val="00D34366"/>
    <w:pPr>
      <w:spacing w:before="100" w:beforeAutospacing="1" w:after="100" w:afterAutospacing="1" w:line="240" w:lineRule="auto"/>
      <w:ind w:left="0" w:right="0"/>
    </w:pPr>
    <w:rPr>
      <w:rFonts w:ascii="Times New Roman" w:hAnsi="Times New Roman"/>
      <w:color w:val="333333"/>
      <w:sz w:val="24"/>
    </w:rPr>
  </w:style>
  <w:style w:type="character" w:styleId="Fett">
    <w:name w:val="Strong"/>
    <w:basedOn w:val="Absatz-Standardschriftart"/>
    <w:uiPriority w:val="22"/>
    <w:qFormat/>
    <w:rsid w:val="00D343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4802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presse@cms-rrh.com"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mslegal.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cms-rrh.com" TargetMode="External"/><Relationship Id="rId4" Type="http://schemas.openxmlformats.org/officeDocument/2006/relationships/settings" Target="settings.xml"/><Relationship Id="rId9" Type="http://schemas.openxmlformats.org/officeDocument/2006/relationships/hyperlink" Target="http://sites.cms-rrh.com/downloads/events/120522/presse/index.html%20"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39494E0C</Template>
  <TotalTime>0</TotalTime>
  <Pages>3</Pages>
  <Words>1270</Words>
  <Characters>7234</Characters>
  <Application>Microsoft Office Word</Application>
  <DocSecurity>0</DocSecurity>
  <Lines>60</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MEMO</vt:lpstr>
      <vt:lpstr>MEMO</vt:lpstr>
    </vt:vector>
  </TitlesOfParts>
  <Company>Hewlett-Packard</Company>
  <LinksUpToDate>false</LinksUpToDate>
  <CharactersWithSpaces>8488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dc:title>
  <dc:creator>Frank Lottermann</dc:creator>
  <cp:lastModifiedBy>Christoph Breitenecker</cp:lastModifiedBy>
  <cp:revision>3</cp:revision>
  <dcterms:created xsi:type="dcterms:W3CDTF">2012-06-01T11:43:00Z</dcterms:created>
  <dcterms:modified xsi:type="dcterms:W3CDTF">2012-06-11T08:05:00Z</dcterms:modified>
</cp:coreProperties>
</file>